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49E4A" w14:textId="2031D653" w:rsidR="009475DA" w:rsidRDefault="007E33C5">
      <w:pPr>
        <w:rPr>
          <w:rFonts w:asciiTheme="majorHAnsi" w:hAnsiTheme="majorHAnsi"/>
          <w:color w:val="000000" w:themeColor="text1"/>
        </w:rPr>
      </w:pPr>
      <w:r>
        <w:rPr>
          <w:rFonts w:ascii="Garamond" w:eastAsia="Garamond" w:hAnsi="Garamond" w:cs="Garamond"/>
          <w:noProof/>
        </w:rPr>
        <mc:AlternateContent>
          <mc:Choice Requires="wps">
            <w:drawing>
              <wp:anchor distT="0" distB="0" distL="114300" distR="114300" simplePos="0" relativeHeight="251664384" behindDoc="0" locked="0" layoutInCell="1" allowOverlap="1" wp14:anchorId="12149FFE" wp14:editId="6ADF9A21">
                <wp:simplePos x="0" y="0"/>
                <wp:positionH relativeFrom="column">
                  <wp:posOffset>-838835</wp:posOffset>
                </wp:positionH>
                <wp:positionV relativeFrom="paragraph">
                  <wp:posOffset>2691130</wp:posOffset>
                </wp:positionV>
                <wp:extent cx="7783195" cy="3019425"/>
                <wp:effectExtent l="0" t="0" r="8255" b="9525"/>
                <wp:wrapNone/>
                <wp:docPr id="678349124" name="Rectangle 169"/>
                <wp:cNvGraphicFramePr/>
                <a:graphic xmlns:a="http://schemas.openxmlformats.org/drawingml/2006/main">
                  <a:graphicData uri="http://schemas.microsoft.com/office/word/2010/wordprocessingShape">
                    <wps:wsp>
                      <wps:cNvSpPr/>
                      <wps:spPr>
                        <a:xfrm>
                          <a:off x="0" y="0"/>
                          <a:ext cx="7783195" cy="3019425"/>
                        </a:xfrm>
                        <a:prstGeom prst="rect">
                          <a:avLst/>
                        </a:prstGeom>
                        <a:gradFill flip="none" rotWithShape="1">
                          <a:gsLst>
                            <a:gs pos="37000">
                              <a:schemeClr val="accent1">
                                <a:lumMod val="5000"/>
                                <a:lumOff val="95000"/>
                              </a:schemeClr>
                            </a:gs>
                            <a:gs pos="74000">
                              <a:schemeClr val="accent1">
                                <a:lumMod val="45000"/>
                                <a:lumOff val="55000"/>
                              </a:schemeClr>
                            </a:gs>
                            <a:gs pos="7000">
                              <a:schemeClr val="accent1">
                                <a:alpha val="30000"/>
                                <a:lumMod val="61000"/>
                                <a:lumOff val="39000"/>
                              </a:schemeClr>
                            </a:gs>
                            <a:gs pos="76000">
                              <a:schemeClr val="accent1">
                                <a:lumMod val="30000"/>
                                <a:lumOff val="7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17CDF0" id="Rectangle 169" o:spid="_x0000_s1026" style="position:absolute;margin-left:-66.05pt;margin-top:211.9pt;width:612.85pt;height:237.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" fillcolor="#93b2d6 [1972]" stroked="f" strokeweight="2pt">
                <v:fill color2="#cad9eb [980]" o:opacity2="19660f" rotate="t" focusposition="1,1" focussize="" colors="0 #94b2d7;4588f #94b2d7;24248f #f6f9fc;48497f #b0c6e1" focus="100%" type="gradientRadial"/>
              </v:rect>
            </w:pict>
          </mc:Fallback>
        </mc:AlternateContent>
      </w:r>
      <w:r w:rsidRPr="00FA6BF5">
        <w:rPr>
          <w:rFonts w:ascii="Palatino Linotype" w:hAnsi="Palatino Linotype" w:cs="Palatino Linotype"/>
          <w:noProof/>
        </w:rPr>
        <w:drawing>
          <wp:anchor distT="0" distB="0" distL="114300" distR="114300" simplePos="0" relativeHeight="251665408" behindDoc="0" locked="0" layoutInCell="1" allowOverlap="1" wp14:anchorId="1214A006" wp14:editId="347C55A3">
            <wp:simplePos x="0" y="0"/>
            <wp:positionH relativeFrom="column">
              <wp:posOffset>353060</wp:posOffset>
            </wp:positionH>
            <wp:positionV relativeFrom="paragraph">
              <wp:posOffset>515620</wp:posOffset>
            </wp:positionV>
            <wp:extent cx="5240655" cy="5224145"/>
            <wp:effectExtent l="76200" t="76200" r="74295" b="1576705"/>
            <wp:wrapNone/>
            <wp:docPr id="1818882448" name="Picture 1818882448" descr="GC logo 4a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C logo 4a1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40655" cy="5224145"/>
                    </a:xfrm>
                    <a:prstGeom prst="ellipse">
                      <a:avLst/>
                    </a:prstGeom>
                    <a:ln w="63500" cap="rnd">
                      <a:solidFill>
                        <a:srgbClr val="0070C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8945D8">
        <w:rPr>
          <w:rFonts w:ascii="Garamond" w:eastAsia="Garamond" w:hAnsi="Garamond" w:cs="Garamond"/>
          <w:noProof/>
        </w:rPr>
        <mc:AlternateContent>
          <mc:Choice Requires="wps">
            <w:drawing>
              <wp:anchor distT="0" distB="0" distL="114300" distR="114300" simplePos="0" relativeHeight="251663360" behindDoc="0" locked="0" layoutInCell="1" allowOverlap="1" wp14:anchorId="1214A000" wp14:editId="1214A001">
                <wp:simplePos x="0" y="0"/>
                <wp:positionH relativeFrom="column">
                  <wp:posOffset>-896951</wp:posOffset>
                </wp:positionH>
                <wp:positionV relativeFrom="paragraph">
                  <wp:posOffset>6108065</wp:posOffset>
                </wp:positionV>
                <wp:extent cx="7861300" cy="3019425"/>
                <wp:effectExtent l="38100" t="38100" r="44450" b="47625"/>
                <wp:wrapNone/>
                <wp:docPr id="1638828770" name="Rectangle 169"/>
                <wp:cNvGraphicFramePr/>
                <a:graphic xmlns:a="http://schemas.openxmlformats.org/drawingml/2006/main">
                  <a:graphicData uri="http://schemas.microsoft.com/office/word/2010/wordprocessingShape">
                    <wps:wsp>
                      <wps:cNvSpPr/>
                      <wps:spPr>
                        <a:xfrm>
                          <a:off x="0" y="0"/>
                          <a:ext cx="7861300" cy="3019425"/>
                        </a:xfrm>
                        <a:prstGeom prst="rect">
                          <a:avLst/>
                        </a:prstGeom>
                        <a:gradFill flip="none" rotWithShape="1">
                          <a:gsLst>
                            <a:gs pos="25000">
                              <a:srgbClr val="EE0000">
                                <a:alpha val="52000"/>
                                <a:lumMod val="93000"/>
                              </a:srgbClr>
                            </a:gs>
                            <a:gs pos="96000">
                              <a:schemeClr val="accent1">
                                <a:shade val="93000"/>
                                <a:satMod val="130000"/>
                              </a:schemeClr>
                            </a:gs>
                          </a:gsLst>
                          <a:lin ang="2700000" scaled="1"/>
                          <a:tileRect/>
                        </a:gradFill>
                        <a:ln>
                          <a:no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C2B3C" id="Rectangle 169" o:spid="_x0000_s1026" style="position:absolute;margin-left:-70.65pt;margin-top:480.95pt;width:619pt;height:23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" fillcolor="#d00" stroked="f" strokeweight="2pt">
                <v:fill color2="#4476b5 [2980]" o:opacity2="34078f" rotate="t" angle="45" colors="0 #d00;.25 #d00" focus="100%" type="gradient"/>
              </v:rect>
            </w:pict>
          </mc:Fallback>
        </mc:AlternateContent>
      </w:r>
      <w:r w:rsidR="008945D8">
        <w:rPr>
          <w:rFonts w:ascii="Garamond" w:eastAsia="Garamond" w:hAnsi="Garamond" w:cs="Garamond"/>
          <w:noProof/>
        </w:rPr>
        <mc:AlternateContent>
          <mc:Choice Requires="wps">
            <w:drawing>
              <wp:anchor distT="0" distB="0" distL="114300" distR="114300" simplePos="0" relativeHeight="251662336" behindDoc="0" locked="0" layoutInCell="1" allowOverlap="1" wp14:anchorId="1214A002" wp14:editId="1214A003">
                <wp:simplePos x="0" y="0"/>
                <wp:positionH relativeFrom="column">
                  <wp:posOffset>-896951</wp:posOffset>
                </wp:positionH>
                <wp:positionV relativeFrom="paragraph">
                  <wp:posOffset>613410</wp:posOffset>
                </wp:positionV>
                <wp:extent cx="7806690" cy="3019425"/>
                <wp:effectExtent l="133350" t="114300" r="137160" b="161925"/>
                <wp:wrapNone/>
                <wp:docPr id="1935901852" name="Rectangle 169"/>
                <wp:cNvGraphicFramePr/>
                <a:graphic xmlns:a="http://schemas.openxmlformats.org/drawingml/2006/main">
                  <a:graphicData uri="http://schemas.microsoft.com/office/word/2010/wordprocessingShape">
                    <wps:wsp>
                      <wps:cNvSpPr/>
                      <wps:spPr>
                        <a:xfrm>
                          <a:off x="0" y="0"/>
                          <a:ext cx="7806690" cy="301942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F9C63" id="Rectangle 169" o:spid="_x0000_s1026" style="position:absolute;margin-left:-70.65pt;margin-top:48.3pt;width:614.7pt;height:237.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" fillcolor="#254163 [1636]" stroked="f">
                <v:fill color2="#4477b6 [3012]" rotate="t" angle="180" colors="0 #2c5d98;52429f #3c7bc7;1 #3a7ccb" focus="100%" type="gradient">
                  <o:fill v:ext="view" type="gradientUnscaled"/>
                </v:fill>
                <v:shadow on="t" color="black" offset="0,1pt"/>
              </v:rect>
            </w:pict>
          </mc:Fallback>
        </mc:AlternateContent>
      </w:r>
      <w:r w:rsidR="008945D8" w:rsidRPr="003A67A9">
        <w:rPr>
          <w:rFonts w:ascii="Garamond" w:eastAsia="Garamond" w:hAnsi="Garamond" w:cs="Garamond"/>
          <w:noProof/>
        </w:rPr>
        <mc:AlternateContent>
          <mc:Choice Requires="wps">
            <w:drawing>
              <wp:anchor distT="45720" distB="45720" distL="114300" distR="114300" simplePos="0" relativeHeight="251671552" behindDoc="0" locked="0" layoutInCell="1" allowOverlap="1" wp14:anchorId="1214A004" wp14:editId="34FBE663">
                <wp:simplePos x="0" y="0"/>
                <wp:positionH relativeFrom="column">
                  <wp:posOffset>-393966</wp:posOffset>
                </wp:positionH>
                <wp:positionV relativeFrom="paragraph">
                  <wp:posOffset>7486488</wp:posOffset>
                </wp:positionV>
                <wp:extent cx="6499860" cy="1140460"/>
                <wp:effectExtent l="0" t="0" r="0" b="2540"/>
                <wp:wrapNone/>
                <wp:docPr id="1776565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1140460"/>
                        </a:xfrm>
                        <a:prstGeom prst="rect">
                          <a:avLst/>
                        </a:prstGeom>
                        <a:noFill/>
                        <a:ln w="9525">
                          <a:noFill/>
                          <a:miter lim="800000"/>
                          <a:headEnd/>
                          <a:tailEnd/>
                        </a:ln>
                      </wps:spPr>
                      <wps:txbx>
                        <w:txbxContent>
                          <w:p w14:paraId="1214A02A" w14:textId="77777777" w:rsidR="008945D8" w:rsidRDefault="008945D8" w:rsidP="008945D8">
                            <w:pPr>
                              <w:pStyle w:val="BodyText"/>
                              <w:jc w:val="center"/>
                              <w:rPr>
                                <w:b/>
                                <w:bCs/>
                                <w:color w:val="FFFFFF" w:themeColor="background1"/>
                              </w:rPr>
                            </w:pPr>
                          </w:p>
                          <w:p w14:paraId="1214A02B" w14:textId="77777777" w:rsidR="008945D8" w:rsidRPr="007E33C5" w:rsidRDefault="008945D8" w:rsidP="008945D8">
                            <w:pPr>
                              <w:pStyle w:val="BodyText"/>
                              <w:jc w:val="center"/>
                              <w:rPr>
                                <w:b/>
                                <w:bCs/>
                                <w:color w:val="FFFFFF" w:themeColor="background1"/>
                                <w:spacing w:val="-1"/>
                                <w:sz w:val="32"/>
                                <w:szCs w:val="32"/>
                                <w:u w:val="single" w:color="0000FF"/>
                                <w:lang w:val="sv-SE"/>
                              </w:rPr>
                            </w:pPr>
                            <w:r w:rsidRPr="007E33C5">
                              <w:rPr>
                                <w:b/>
                                <w:bCs/>
                                <w:color w:val="FFFFFF" w:themeColor="background1"/>
                                <w:spacing w:val="-1"/>
                                <w:sz w:val="32"/>
                                <w:szCs w:val="32"/>
                                <w:u w:val="single" w:color="0000FF"/>
                                <w:lang w:val="sv-SE"/>
                              </w:rPr>
                              <w:t>3</w:t>
                            </w:r>
                            <w:r w:rsidRPr="007E33C5">
                              <w:rPr>
                                <w:b/>
                                <w:bCs/>
                                <w:color w:val="FFFFFF" w:themeColor="background1"/>
                                <w:spacing w:val="-1"/>
                                <w:sz w:val="32"/>
                                <w:szCs w:val="32"/>
                                <w:u w:val="single" w:color="0000FF"/>
                                <w:vertAlign w:val="superscript"/>
                                <w:lang w:val="sv-SE"/>
                              </w:rPr>
                              <w:t>rd</w:t>
                            </w:r>
                            <w:r w:rsidRPr="007E33C5">
                              <w:rPr>
                                <w:b/>
                                <w:bCs/>
                                <w:color w:val="FFFFFF" w:themeColor="background1"/>
                                <w:spacing w:val="-1"/>
                                <w:sz w:val="32"/>
                                <w:szCs w:val="32"/>
                                <w:u w:val="single" w:color="0000FF"/>
                                <w:lang w:val="sv-SE"/>
                              </w:rPr>
                              <w:t xml:space="preserve"> Street, Sinkor </w:t>
                            </w:r>
                          </w:p>
                          <w:p w14:paraId="1214A02C" w14:textId="77777777" w:rsidR="008945D8" w:rsidRPr="007E33C5" w:rsidRDefault="008945D8" w:rsidP="008945D8">
                            <w:pPr>
                              <w:pStyle w:val="BodyText"/>
                              <w:jc w:val="center"/>
                              <w:rPr>
                                <w:b/>
                                <w:bCs/>
                                <w:color w:val="FFFFFF" w:themeColor="background1"/>
                                <w:spacing w:val="-1"/>
                                <w:sz w:val="32"/>
                                <w:szCs w:val="32"/>
                                <w:u w:val="single" w:color="0000FF"/>
                                <w:lang w:val="sv-SE"/>
                              </w:rPr>
                            </w:pPr>
                            <w:r w:rsidRPr="007E33C5">
                              <w:rPr>
                                <w:b/>
                                <w:bCs/>
                                <w:color w:val="FFFFFF" w:themeColor="background1"/>
                                <w:spacing w:val="-1"/>
                                <w:sz w:val="32"/>
                                <w:szCs w:val="32"/>
                                <w:u w:val="single" w:color="0000FF"/>
                                <w:lang w:val="sv-SE"/>
                              </w:rPr>
                              <w:t xml:space="preserve">Monrovia, Liberia </w:t>
                            </w:r>
                          </w:p>
                          <w:p w14:paraId="1214A02D" w14:textId="77777777" w:rsidR="008945D8" w:rsidRPr="007E33C5" w:rsidRDefault="008945D8" w:rsidP="008945D8">
                            <w:pPr>
                              <w:pStyle w:val="BodyText"/>
                              <w:jc w:val="center"/>
                              <w:rPr>
                                <w:rFonts w:cs="Garamond"/>
                                <w:b/>
                                <w:bCs/>
                                <w:color w:val="FFFFFF" w:themeColor="background1"/>
                                <w:sz w:val="32"/>
                                <w:szCs w:val="44"/>
                                <w:lang w:val="sv-SE"/>
                              </w:rPr>
                            </w:pPr>
                            <w:hyperlink r:id="rId10" w:history="1">
                              <w:r w:rsidRPr="007E33C5">
                                <w:rPr>
                                  <w:rStyle w:val="Hyperlink"/>
                                  <w:b/>
                                  <w:bCs/>
                                  <w:color w:val="FFFFFF" w:themeColor="background1"/>
                                  <w:spacing w:val="-1"/>
                                  <w:sz w:val="32"/>
                                  <w:szCs w:val="32"/>
                                  <w:lang w:val="sv-SE"/>
                                </w:rPr>
                                <w:t>www.governancecommission.org</w:t>
                              </w:r>
                            </w:hyperlink>
                          </w:p>
                          <w:p w14:paraId="1214A02E" w14:textId="77777777" w:rsidR="008945D8" w:rsidRPr="003A67A9" w:rsidRDefault="008945D8" w:rsidP="008945D8">
                            <w:pPr>
                              <w:rPr>
                                <w:b/>
                                <w:bCs/>
                                <w:color w:val="FFFFFF" w:themeColor="background1"/>
                                <w:sz w:val="26"/>
                                <w:szCs w:val="26"/>
                              </w:rPr>
                            </w:pPr>
                            <w:r>
                              <w:rPr>
                                <w:b/>
                                <w:bCs/>
                                <w:color w:val="FFFFFF" w:themeColor="background1"/>
                                <w:sz w:val="26"/>
                                <w:szCs w:val="26"/>
                              </w:rPr>
                              <w:t xml:space="preserve">November 2025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14A004" id="_x0000_t202" coordsize="21600,21600" o:spt="202" path="m,l,21600r21600,l21600,xe">
                <v:stroke joinstyle="miter"/>
                <v:path gradientshapeok="t" o:connecttype="rect"/>
              </v:shapetype>
              <v:shape id="Text Box 2" o:spid="_x0000_s1026" type="#_x0000_t202" style="position:absolute;left:0;text-align:left;margin-left:-31pt;margin-top:589.5pt;width:511.8pt;height:89.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" filled="f" stroked="f">
                <v:textbox>
                  <w:txbxContent>
                    <w:p w14:paraId="1214A02A" w14:textId="77777777" w:rsidR="008945D8" w:rsidRDefault="008945D8" w:rsidP="008945D8">
                      <w:pPr>
                        <w:pStyle w:val="BodyText"/>
                        <w:jc w:val="center"/>
                        <w:rPr>
                          <w:b/>
                          <w:bCs/>
                          <w:color w:val="FFFFFF" w:themeColor="background1"/>
                        </w:rPr>
                      </w:pPr>
                    </w:p>
                    <w:p w14:paraId="1214A02B" w14:textId="77777777" w:rsidR="008945D8" w:rsidRPr="007E33C5" w:rsidRDefault="008945D8" w:rsidP="008945D8">
                      <w:pPr>
                        <w:pStyle w:val="BodyText"/>
                        <w:jc w:val="center"/>
                        <w:rPr>
                          <w:b/>
                          <w:bCs/>
                          <w:color w:val="FFFFFF" w:themeColor="background1"/>
                          <w:spacing w:val="-1"/>
                          <w:sz w:val="32"/>
                          <w:szCs w:val="32"/>
                          <w:u w:val="single" w:color="0000FF"/>
                          <w:lang w:val="sv-SE"/>
                        </w:rPr>
                      </w:pPr>
                      <w:r w:rsidRPr="007E33C5">
                        <w:rPr>
                          <w:b/>
                          <w:bCs/>
                          <w:color w:val="FFFFFF" w:themeColor="background1"/>
                          <w:spacing w:val="-1"/>
                          <w:sz w:val="32"/>
                          <w:szCs w:val="32"/>
                          <w:u w:val="single" w:color="0000FF"/>
                          <w:lang w:val="sv-SE"/>
                        </w:rPr>
                        <w:t>3</w:t>
                      </w:r>
                      <w:r w:rsidRPr="007E33C5">
                        <w:rPr>
                          <w:b/>
                          <w:bCs/>
                          <w:color w:val="FFFFFF" w:themeColor="background1"/>
                          <w:spacing w:val="-1"/>
                          <w:sz w:val="32"/>
                          <w:szCs w:val="32"/>
                          <w:u w:val="single" w:color="0000FF"/>
                          <w:vertAlign w:val="superscript"/>
                          <w:lang w:val="sv-SE"/>
                        </w:rPr>
                        <w:t>rd</w:t>
                      </w:r>
                      <w:r w:rsidRPr="007E33C5">
                        <w:rPr>
                          <w:b/>
                          <w:bCs/>
                          <w:color w:val="FFFFFF" w:themeColor="background1"/>
                          <w:spacing w:val="-1"/>
                          <w:sz w:val="32"/>
                          <w:szCs w:val="32"/>
                          <w:u w:val="single" w:color="0000FF"/>
                          <w:lang w:val="sv-SE"/>
                        </w:rPr>
                        <w:t xml:space="preserve"> Street, Sinkor </w:t>
                      </w:r>
                    </w:p>
                    <w:p w14:paraId="1214A02C" w14:textId="77777777" w:rsidR="008945D8" w:rsidRPr="007E33C5" w:rsidRDefault="008945D8" w:rsidP="008945D8">
                      <w:pPr>
                        <w:pStyle w:val="BodyText"/>
                        <w:jc w:val="center"/>
                        <w:rPr>
                          <w:b/>
                          <w:bCs/>
                          <w:color w:val="FFFFFF" w:themeColor="background1"/>
                          <w:spacing w:val="-1"/>
                          <w:sz w:val="32"/>
                          <w:szCs w:val="32"/>
                          <w:u w:val="single" w:color="0000FF"/>
                          <w:lang w:val="sv-SE"/>
                        </w:rPr>
                      </w:pPr>
                      <w:r w:rsidRPr="007E33C5">
                        <w:rPr>
                          <w:b/>
                          <w:bCs/>
                          <w:color w:val="FFFFFF" w:themeColor="background1"/>
                          <w:spacing w:val="-1"/>
                          <w:sz w:val="32"/>
                          <w:szCs w:val="32"/>
                          <w:u w:val="single" w:color="0000FF"/>
                          <w:lang w:val="sv-SE"/>
                        </w:rPr>
                        <w:t xml:space="preserve">Monrovia, Liberia </w:t>
                      </w:r>
                    </w:p>
                    <w:p w14:paraId="1214A02D" w14:textId="77777777" w:rsidR="008945D8" w:rsidRPr="007E33C5" w:rsidRDefault="008945D8" w:rsidP="008945D8">
                      <w:pPr>
                        <w:pStyle w:val="BodyText"/>
                        <w:jc w:val="center"/>
                        <w:rPr>
                          <w:rFonts w:cs="Garamond"/>
                          <w:b/>
                          <w:bCs/>
                          <w:color w:val="FFFFFF" w:themeColor="background1"/>
                          <w:sz w:val="32"/>
                          <w:szCs w:val="44"/>
                          <w:lang w:val="sv-SE"/>
                        </w:rPr>
                      </w:pPr>
                      <w:hyperlink r:id="rId11" w:history="1">
                        <w:r w:rsidRPr="007E33C5">
                          <w:rPr>
                            <w:rStyle w:val="Hyperlink"/>
                            <w:b/>
                            <w:bCs/>
                            <w:color w:val="FFFFFF" w:themeColor="background1"/>
                            <w:spacing w:val="-1"/>
                            <w:sz w:val="32"/>
                            <w:szCs w:val="32"/>
                            <w:lang w:val="sv-SE"/>
                          </w:rPr>
                          <w:t>www.governancecommission.org</w:t>
                        </w:r>
                      </w:hyperlink>
                    </w:p>
                    <w:p w14:paraId="1214A02E" w14:textId="77777777" w:rsidR="008945D8" w:rsidRPr="003A67A9" w:rsidRDefault="008945D8" w:rsidP="008945D8">
                      <w:pPr>
                        <w:rPr>
                          <w:b/>
                          <w:bCs/>
                          <w:color w:val="FFFFFF" w:themeColor="background1"/>
                          <w:sz w:val="26"/>
                          <w:szCs w:val="26"/>
                        </w:rPr>
                      </w:pPr>
                      <w:r>
                        <w:rPr>
                          <w:b/>
                          <w:bCs/>
                          <w:color w:val="FFFFFF" w:themeColor="background1"/>
                          <w:sz w:val="26"/>
                          <w:szCs w:val="26"/>
                        </w:rPr>
                        <w:t xml:space="preserve">November 2025 </w:t>
                      </w:r>
                    </w:p>
                  </w:txbxContent>
                </v:textbox>
              </v:shape>
            </w:pict>
          </mc:Fallback>
        </mc:AlternateContent>
      </w:r>
      <w:r w:rsidR="008945D8">
        <w:rPr>
          <w:noProof/>
        </w:rPr>
        <mc:AlternateContent>
          <mc:Choice Requires="wps">
            <w:drawing>
              <wp:anchor distT="0" distB="0" distL="114300" distR="114300" simplePos="0" relativeHeight="251670528" behindDoc="0" locked="0" layoutInCell="1" allowOverlap="1" wp14:anchorId="1214A008" wp14:editId="1214A009">
                <wp:simplePos x="0" y="0"/>
                <wp:positionH relativeFrom="column">
                  <wp:posOffset>508797</wp:posOffset>
                </wp:positionH>
                <wp:positionV relativeFrom="paragraph">
                  <wp:posOffset>7176770</wp:posOffset>
                </wp:positionV>
                <wp:extent cx="1828800" cy="467832"/>
                <wp:effectExtent l="0" t="0" r="4445" b="8890"/>
                <wp:wrapNone/>
                <wp:docPr id="1190901368" name="Text Box 1"/>
                <wp:cNvGraphicFramePr/>
                <a:graphic xmlns:a="http://schemas.openxmlformats.org/drawingml/2006/main">
                  <a:graphicData uri="http://schemas.microsoft.com/office/word/2010/wordprocessingShape">
                    <wps:wsp>
                      <wps:cNvSpPr txBox="1"/>
                      <wps:spPr>
                        <a:xfrm>
                          <a:off x="0" y="0"/>
                          <a:ext cx="1828800" cy="467832"/>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1214A02F" w14:textId="77777777" w:rsidR="008945D8" w:rsidRPr="008945D8" w:rsidRDefault="008945D8" w:rsidP="008945D8">
                            <w:pPr>
                              <w:jc w:val="center"/>
                              <w:rPr>
                                <w:rFonts w:ascii="Garamond" w:eastAsia="Garamond" w:hAnsi="Garamond" w:cs="Garamond"/>
                                <w:b/>
                                <w:noProof/>
                                <w:color w:val="EE0000"/>
                                <w:sz w:val="52"/>
                                <w:szCs w:val="52"/>
                                <w14:shadow w14:blurRad="38100" w14:dist="22860" w14:dir="5400000" w14:sx="100000" w14:sy="100000" w14:kx="0" w14:ky="0" w14:algn="tl">
                                  <w14:srgbClr w14:val="000000">
                                    <w14:alpha w14:val="70000"/>
                                  </w14:srgbClr>
                                </w14:shadow>
                                <w14:textOutline w14:w="10160" w14:cap="flat" w14:cmpd="sng" w14:algn="ctr">
                                  <w14:solidFill>
                                    <w14:srgbClr w14:val="EE0000"/>
                                  </w14:solidFill>
                                  <w14:prstDash w14:val="solid"/>
                                  <w14:round/>
                                </w14:textOutline>
                              </w:rPr>
                            </w:pPr>
                            <w:r w:rsidRPr="008945D8">
                              <w:rPr>
                                <w:rFonts w:ascii="Garamond" w:eastAsia="Garamond" w:hAnsi="Garamond" w:cs="Garamond"/>
                                <w:b/>
                                <w:noProof/>
                                <w:color w:val="EE0000"/>
                                <w:sz w:val="52"/>
                                <w:szCs w:val="52"/>
                                <w14:shadow w14:blurRad="38100" w14:dist="22860" w14:dir="5400000" w14:sx="100000" w14:sy="100000" w14:kx="0" w14:ky="0" w14:algn="tl">
                                  <w14:srgbClr w14:val="000000">
                                    <w14:alpha w14:val="70000"/>
                                  </w14:srgbClr>
                                </w14:shadow>
                                <w14:textOutline w14:w="10160" w14:cap="flat" w14:cmpd="sng" w14:algn="ctr">
                                  <w14:solidFill>
                                    <w14:srgbClr w14:val="EE0000"/>
                                  </w14:solidFill>
                                  <w14:prstDash w14:val="solid"/>
                                  <w14:round/>
                                </w14:textOutline>
                              </w:rPr>
                              <w:t xml:space="preserve">SERVICE DELIVERY CHARTER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4A008" id="Text Box 1" o:spid="_x0000_s1027" type="#_x0000_t202" style="position:absolute;left:0;text-align:left;margin-left:40.05pt;margin-top:565.1pt;width:2in;height:36.8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" fillcolor="white [3201]" stroked="f" strokeweight="2pt">
                <v:textbox>
                  <w:txbxContent>
                    <w:p w14:paraId="1214A02F" w14:textId="77777777" w:rsidR="008945D8" w:rsidRPr="008945D8" w:rsidRDefault="008945D8" w:rsidP="008945D8">
                      <w:pPr>
                        <w:jc w:val="center"/>
                        <w:rPr>
                          <w:rFonts w:ascii="Garamond" w:eastAsia="Garamond" w:hAnsi="Garamond" w:cs="Garamond"/>
                          <w:b/>
                          <w:noProof/>
                          <w:color w:val="EE0000"/>
                          <w:sz w:val="52"/>
                          <w:szCs w:val="52"/>
                          <w14:shadow w14:blurRad="38100" w14:dist="22860" w14:dir="5400000" w14:sx="100000" w14:sy="100000" w14:kx="0" w14:ky="0" w14:algn="tl">
                            <w14:srgbClr w14:val="000000">
                              <w14:alpha w14:val="70000"/>
                            </w14:srgbClr>
                          </w14:shadow>
                          <w14:textOutline w14:w="10160" w14:cap="flat" w14:cmpd="sng" w14:algn="ctr">
                            <w14:solidFill>
                              <w14:srgbClr w14:val="EE0000"/>
                            </w14:solidFill>
                            <w14:prstDash w14:val="solid"/>
                            <w14:round/>
                          </w14:textOutline>
                        </w:rPr>
                      </w:pPr>
                      <w:r w:rsidRPr="008945D8">
                        <w:rPr>
                          <w:rFonts w:ascii="Garamond" w:eastAsia="Garamond" w:hAnsi="Garamond" w:cs="Garamond"/>
                          <w:b/>
                          <w:noProof/>
                          <w:color w:val="EE0000"/>
                          <w:sz w:val="52"/>
                          <w:szCs w:val="52"/>
                          <w14:shadow w14:blurRad="38100" w14:dist="22860" w14:dir="5400000" w14:sx="100000" w14:sy="100000" w14:kx="0" w14:ky="0" w14:algn="tl">
                            <w14:srgbClr w14:val="000000">
                              <w14:alpha w14:val="70000"/>
                            </w14:srgbClr>
                          </w14:shadow>
                          <w14:textOutline w14:w="10160" w14:cap="flat" w14:cmpd="sng" w14:algn="ctr">
                            <w14:solidFill>
                              <w14:srgbClr w14:val="EE0000"/>
                            </w14:solidFill>
                            <w14:prstDash w14:val="solid"/>
                            <w14:round/>
                          </w14:textOutline>
                        </w:rPr>
                        <w:t xml:space="preserve">SERVICE DELIVERY CHARTER </w:t>
                      </w:r>
                    </w:p>
                  </w:txbxContent>
                </v:textbox>
              </v:shape>
            </w:pict>
          </mc:Fallback>
        </mc:AlternateContent>
      </w:r>
      <w:r w:rsidR="008945D8">
        <w:rPr>
          <w:noProof/>
        </w:rPr>
        <mc:AlternateContent>
          <mc:Choice Requires="wps">
            <w:drawing>
              <wp:anchor distT="0" distB="0" distL="114300" distR="114300" simplePos="0" relativeHeight="251668480" behindDoc="0" locked="0" layoutInCell="1" allowOverlap="1" wp14:anchorId="1214A00A" wp14:editId="1214A00B">
                <wp:simplePos x="0" y="0"/>
                <wp:positionH relativeFrom="column">
                  <wp:posOffset>353695</wp:posOffset>
                </wp:positionH>
                <wp:positionV relativeFrom="paragraph">
                  <wp:posOffset>119380</wp:posOffset>
                </wp:positionV>
                <wp:extent cx="1828800" cy="1828800"/>
                <wp:effectExtent l="0" t="0" r="0" b="0"/>
                <wp:wrapNone/>
                <wp:docPr id="80270723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14A030" w14:textId="77777777" w:rsidR="008945D8" w:rsidRPr="008546B6" w:rsidRDefault="008945D8" w:rsidP="008945D8">
                            <w:pPr>
                              <w:jc w:val="center"/>
                              <w:rPr>
                                <w:rFonts w:ascii="Garamond" w:eastAsia="Garamond" w:hAnsi="Garamond" w:cs="Garamond"/>
                                <w:b/>
                                <w:bCs/>
                                <w:color w:val="00206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pPr>
                            <w:r w:rsidRPr="008546B6">
                              <w:rPr>
                                <w:rFonts w:ascii="Garamond" w:eastAsia="Garamond" w:hAnsi="Garamond" w:cs="Garamond"/>
                                <w:b/>
                                <w:bCs/>
                                <w:color w:val="00206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t>GOVERNANCE COMMISSION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14A00A" id="_x0000_s1028" type="#_x0000_t202" style="position:absolute;left:0;text-align:left;margin-left:27.85pt;margin-top:9.4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" filled="f" stroked="f">
                <v:textbox style="mso-fit-shape-to-text:t">
                  <w:txbxContent>
                    <w:p w14:paraId="1214A030" w14:textId="77777777" w:rsidR="008945D8" w:rsidRPr="008546B6" w:rsidRDefault="008945D8" w:rsidP="008945D8">
                      <w:pPr>
                        <w:jc w:val="center"/>
                        <w:rPr>
                          <w:rFonts w:ascii="Garamond" w:eastAsia="Garamond" w:hAnsi="Garamond" w:cs="Garamond"/>
                          <w:b/>
                          <w:bCs/>
                          <w:color w:val="00206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pPr>
                      <w:r w:rsidRPr="008546B6">
                        <w:rPr>
                          <w:rFonts w:ascii="Garamond" w:eastAsia="Garamond" w:hAnsi="Garamond" w:cs="Garamond"/>
                          <w:b/>
                          <w:bCs/>
                          <w:color w:val="00206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rPr>
                        <w:t>GOVERNANCE COMMISSION</w:t>
                      </w:r>
                    </w:p>
                  </w:txbxContent>
                </v:textbox>
              </v:shape>
            </w:pict>
          </mc:Fallback>
        </mc:AlternateContent>
      </w:r>
      <w:r w:rsidR="008945D8">
        <w:rPr>
          <w:noProof/>
        </w:rPr>
        <mc:AlternateContent>
          <mc:Choice Requires="wps">
            <w:drawing>
              <wp:anchor distT="0" distB="0" distL="114300" distR="114300" simplePos="0" relativeHeight="251667456" behindDoc="0" locked="0" layoutInCell="1" allowOverlap="1" wp14:anchorId="1214A00C" wp14:editId="1214A00D">
                <wp:simplePos x="0" y="0"/>
                <wp:positionH relativeFrom="column">
                  <wp:posOffset>927100</wp:posOffset>
                </wp:positionH>
                <wp:positionV relativeFrom="paragraph">
                  <wp:posOffset>-157790</wp:posOffset>
                </wp:positionV>
                <wp:extent cx="3729990" cy="461645"/>
                <wp:effectExtent l="0" t="0" r="0" b="0"/>
                <wp:wrapNone/>
                <wp:docPr id="109529835" name="Text Box 1"/>
                <wp:cNvGraphicFramePr/>
                <a:graphic xmlns:a="http://schemas.openxmlformats.org/drawingml/2006/main">
                  <a:graphicData uri="http://schemas.microsoft.com/office/word/2010/wordprocessingShape">
                    <wps:wsp>
                      <wps:cNvSpPr txBox="1"/>
                      <wps:spPr>
                        <a:xfrm>
                          <a:off x="0" y="0"/>
                          <a:ext cx="3729990" cy="461645"/>
                        </a:xfrm>
                        <a:prstGeom prst="rect">
                          <a:avLst/>
                        </a:prstGeom>
                        <a:noFill/>
                        <a:ln>
                          <a:noFill/>
                        </a:ln>
                      </wps:spPr>
                      <wps:txbx>
                        <w:txbxContent>
                          <w:p w14:paraId="1214A031" w14:textId="77777777" w:rsidR="008945D8" w:rsidRPr="008546B6" w:rsidRDefault="008945D8" w:rsidP="008945D8">
                            <w:pPr>
                              <w:spacing w:line="403" w:lineRule="exact"/>
                              <w:jc w:val="center"/>
                              <w:rPr>
                                <w:rFonts w:ascii="Garamond" w:eastAsia="Garamond" w:hAnsi="Garamond" w:cs="Garamond"/>
                                <w:b/>
                                <w:color w:val="EE000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8546B6">
                              <w:rPr>
                                <w:rFonts w:ascii="Garamond" w:eastAsia="Garamond" w:hAnsi="Garamond" w:cs="Garamond"/>
                                <w:b/>
                                <w:color w:val="EE000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REPUBLIC OF LIBERIA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4A00C" id="_x0000_s1029" type="#_x0000_t202" style="position:absolute;left:0;text-align:left;margin-left:73pt;margin-top:-12.4pt;width:293.7pt;height:3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" filled="f" stroked="f">
                <v:textbox>
                  <w:txbxContent>
                    <w:p w14:paraId="1214A031" w14:textId="77777777" w:rsidR="008945D8" w:rsidRPr="008546B6" w:rsidRDefault="008945D8" w:rsidP="008945D8">
                      <w:pPr>
                        <w:spacing w:line="403" w:lineRule="exact"/>
                        <w:jc w:val="center"/>
                        <w:rPr>
                          <w:rFonts w:ascii="Garamond" w:eastAsia="Garamond" w:hAnsi="Garamond" w:cs="Garamond"/>
                          <w:b/>
                          <w:color w:val="EE000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8546B6">
                        <w:rPr>
                          <w:rFonts w:ascii="Garamond" w:eastAsia="Garamond" w:hAnsi="Garamond" w:cs="Garamond"/>
                          <w:b/>
                          <w:color w:val="EE000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REPUBLIC OF LIBERIA </w:t>
                      </w:r>
                    </w:p>
                  </w:txbxContent>
                </v:textbox>
              </v:shape>
            </w:pict>
          </mc:Fallback>
        </mc:AlternateContent>
      </w:r>
      <w:r w:rsidR="008945D8">
        <w:rPr>
          <w:rFonts w:asciiTheme="majorHAnsi" w:hAnsiTheme="majorHAnsi"/>
          <w:color w:val="000000" w:themeColor="text1"/>
        </w:rPr>
        <w:br w:type="page"/>
      </w:r>
    </w:p>
    <w:p w14:paraId="12149E4B" w14:textId="77777777" w:rsidR="009475DA" w:rsidRDefault="009475DA">
      <w:pPr>
        <w:rPr>
          <w:rFonts w:asciiTheme="majorHAnsi" w:hAnsiTheme="majorHAnsi"/>
          <w:color w:val="000000" w:themeColor="text1"/>
        </w:rPr>
        <w:sectPr w:rsidR="009475DA" w:rsidSect="004779FE">
          <w:footerReference w:type="default" r:id="rId12"/>
          <w:footerReference w:type="first" r:id="rId13"/>
          <w:pgSz w:w="12240" w:h="15840"/>
          <w:pgMar w:top="1440" w:right="1440" w:bottom="1440" w:left="1440" w:header="720" w:footer="720" w:gutter="0"/>
          <w:pgNumType w:fmt="lowerRoman" w:start="1"/>
          <w:cols w:space="720"/>
          <w:titlePg/>
        </w:sectPr>
      </w:pPr>
    </w:p>
    <w:sdt>
      <w:sdtPr>
        <w:rPr>
          <w:rFonts w:ascii="Times New Roman" w:eastAsia="Times New Roman" w:hAnsi="Times New Roman" w:cs="Times New Roman"/>
          <w:b w:val="0"/>
          <w:color w:val="auto"/>
          <w:sz w:val="24"/>
          <w:szCs w:val="24"/>
          <w:lang/>
        </w:rPr>
        <w:id w:val="-1326431106"/>
        <w:docPartObj>
          <w:docPartGallery w:val="Table of Contents"/>
          <w:docPartUnique/>
        </w:docPartObj>
      </w:sdtPr>
      <w:sdtEndPr>
        <w:rPr>
          <w:bCs/>
          <w:noProof/>
        </w:rPr>
      </w:sdtEndPr>
      <w:sdtContent>
        <w:p w14:paraId="12149E4C" w14:textId="77777777" w:rsidR="009475DA" w:rsidRPr="009475DA" w:rsidRDefault="009475DA" w:rsidP="009475DA">
          <w:pPr>
            <w:pStyle w:val="TOCHeading"/>
            <w:jc w:val="center"/>
            <w:rPr>
              <w:rStyle w:val="BodyTextChar"/>
              <w:rFonts w:ascii="Arial Black" w:hAnsi="Arial Black"/>
              <w:color w:val="FFFFFF" w:themeColor="background1"/>
              <w:sz w:val="36"/>
              <w:szCs w:val="36"/>
            </w:rPr>
          </w:pPr>
          <w:r w:rsidRPr="009475DA">
            <w:rPr>
              <w:rFonts w:asciiTheme="majorHAnsi" w:hAnsiTheme="majorHAnsi"/>
              <w:noProof/>
              <w:color w:val="FFFFFF" w:themeColor="background1"/>
            </w:rPr>
            <mc:AlternateContent>
              <mc:Choice Requires="wps">
                <w:drawing>
                  <wp:anchor distT="0" distB="0" distL="114300" distR="114300" simplePos="0" relativeHeight="251672576" behindDoc="1" locked="0" layoutInCell="1" allowOverlap="1" wp14:anchorId="1214A00E" wp14:editId="6CE2F326">
                    <wp:simplePos x="0" y="0"/>
                    <wp:positionH relativeFrom="column">
                      <wp:posOffset>7951</wp:posOffset>
                    </wp:positionH>
                    <wp:positionV relativeFrom="paragraph">
                      <wp:posOffset>133985</wp:posOffset>
                    </wp:positionV>
                    <wp:extent cx="5947410" cy="476250"/>
                    <wp:effectExtent l="0" t="0" r="0" b="0"/>
                    <wp:wrapNone/>
                    <wp:docPr id="676305027" name="Rectangle: Rounded Corners 10"/>
                    <wp:cNvGraphicFramePr/>
                    <a:graphic xmlns:a="http://schemas.openxmlformats.org/drawingml/2006/main">
                      <a:graphicData uri="http://schemas.microsoft.com/office/word/2010/wordprocessingShape">
                        <wps:wsp>
                          <wps:cNvSpPr/>
                          <wps:spPr>
                            <a:xfrm>
                              <a:off x="0" y="0"/>
                              <a:ext cx="5947410" cy="47625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CED20" id="Rectangle: Rounded Corners 10" o:spid="_x0000_s1026" style="position:absolute;margin-left:.65pt;margin-top:10.55pt;width:468.3pt;height: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" fillcolor="#4f81bd [3204]" stroked="f" strokeweight="2pt"/>
                </w:pict>
              </mc:Fallback>
            </mc:AlternateContent>
          </w:r>
          <w:r w:rsidRPr="009475DA">
            <w:rPr>
              <w:rStyle w:val="BodyTextChar"/>
              <w:rFonts w:ascii="Arial Black" w:hAnsi="Arial Black"/>
              <w:color w:val="FFFFFF" w:themeColor="background1"/>
              <w:sz w:val="36"/>
              <w:szCs w:val="36"/>
            </w:rPr>
            <w:t>TABLE OF CONTENTS</w:t>
          </w:r>
        </w:p>
        <w:p w14:paraId="2FC853F2" w14:textId="508F3B02" w:rsidR="009E0BA6" w:rsidRDefault="009475DA">
          <w:pPr>
            <w:pStyle w:val="TOC1"/>
            <w:tabs>
              <w:tab w:val="right" w:leader="dot" w:pos="9350"/>
            </w:tabs>
            <w:rPr>
              <w:rFonts w:asciiTheme="minorHAnsi" w:eastAsiaTheme="minorEastAsia" w:hAnsiTheme="minorHAnsi" w:cstheme="minorBidi"/>
              <w:noProof/>
              <w:kern w:val="2"/>
              <w:lang/>
              <w14:ligatures w14:val="standardContextual"/>
            </w:rPr>
          </w:pPr>
          <w:r>
            <w:fldChar w:fldCharType="begin"/>
          </w:r>
          <w:r>
            <w:instrText xml:space="preserve"> TOC \o "1-3" \h \z \u </w:instrText>
          </w:r>
          <w:r>
            <w:fldChar w:fldCharType="separate"/>
          </w:r>
          <w:hyperlink w:anchor="_Toc213069638" w:history="1">
            <w:r w:rsidR="009E0BA6" w:rsidRPr="00555400">
              <w:rPr>
                <w:rStyle w:val="Hyperlink"/>
                <w:rFonts w:asciiTheme="majorHAnsi" w:eastAsiaTheme="minorEastAsia" w:hAnsiTheme="majorHAnsi"/>
                <w:noProof/>
              </w:rPr>
              <w:t>LIST OF ACRONYMS</w:t>
            </w:r>
            <w:r w:rsidR="009E0BA6">
              <w:rPr>
                <w:noProof/>
                <w:webHidden/>
              </w:rPr>
              <w:tab/>
            </w:r>
            <w:r w:rsidR="009E0BA6">
              <w:rPr>
                <w:noProof/>
                <w:webHidden/>
              </w:rPr>
              <w:fldChar w:fldCharType="begin"/>
            </w:r>
            <w:r w:rsidR="009E0BA6">
              <w:rPr>
                <w:noProof/>
                <w:webHidden/>
              </w:rPr>
              <w:instrText xml:space="preserve"> PAGEREF _Toc213069638 \h </w:instrText>
            </w:r>
            <w:r w:rsidR="009E0BA6">
              <w:rPr>
                <w:noProof/>
                <w:webHidden/>
              </w:rPr>
            </w:r>
            <w:r w:rsidR="009E0BA6">
              <w:rPr>
                <w:noProof/>
                <w:webHidden/>
              </w:rPr>
              <w:fldChar w:fldCharType="separate"/>
            </w:r>
            <w:r w:rsidR="007E33C5">
              <w:rPr>
                <w:noProof/>
                <w:webHidden/>
              </w:rPr>
              <w:t>i</w:t>
            </w:r>
            <w:r w:rsidR="009E0BA6">
              <w:rPr>
                <w:noProof/>
                <w:webHidden/>
              </w:rPr>
              <w:fldChar w:fldCharType="end"/>
            </w:r>
          </w:hyperlink>
        </w:p>
        <w:p w14:paraId="33492EA6" w14:textId="08D47813"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39" w:history="1">
            <w:r w:rsidRPr="00555400">
              <w:rPr>
                <w:rStyle w:val="Hyperlink"/>
                <w:rFonts w:asciiTheme="majorHAnsi" w:eastAsiaTheme="minorEastAsia" w:hAnsiTheme="majorHAnsi"/>
                <w:noProof/>
              </w:rPr>
              <w:t>FOREWARD</w:t>
            </w:r>
            <w:r>
              <w:rPr>
                <w:noProof/>
                <w:webHidden/>
              </w:rPr>
              <w:tab/>
            </w:r>
            <w:r>
              <w:rPr>
                <w:noProof/>
                <w:webHidden/>
              </w:rPr>
              <w:fldChar w:fldCharType="begin"/>
            </w:r>
            <w:r>
              <w:rPr>
                <w:noProof/>
                <w:webHidden/>
              </w:rPr>
              <w:instrText xml:space="preserve"> PAGEREF _Toc213069639 \h </w:instrText>
            </w:r>
            <w:r>
              <w:rPr>
                <w:noProof/>
                <w:webHidden/>
              </w:rPr>
            </w:r>
            <w:r>
              <w:rPr>
                <w:noProof/>
                <w:webHidden/>
              </w:rPr>
              <w:fldChar w:fldCharType="separate"/>
            </w:r>
            <w:r w:rsidR="007E33C5">
              <w:rPr>
                <w:noProof/>
                <w:webHidden/>
              </w:rPr>
              <w:t>ii</w:t>
            </w:r>
            <w:r>
              <w:rPr>
                <w:noProof/>
                <w:webHidden/>
              </w:rPr>
              <w:fldChar w:fldCharType="end"/>
            </w:r>
          </w:hyperlink>
        </w:p>
        <w:p w14:paraId="198F77F0" w14:textId="1509EB59"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40" w:history="1">
            <w:r w:rsidRPr="00555400">
              <w:rPr>
                <w:rStyle w:val="Hyperlink"/>
                <w:rFonts w:asciiTheme="majorHAnsi" w:eastAsiaTheme="minorEastAsia" w:hAnsiTheme="majorHAnsi"/>
                <w:noProof/>
              </w:rPr>
              <w:t>ACKNOWLEDGEMENT</w:t>
            </w:r>
            <w:r>
              <w:rPr>
                <w:noProof/>
                <w:webHidden/>
              </w:rPr>
              <w:tab/>
            </w:r>
            <w:r>
              <w:rPr>
                <w:noProof/>
                <w:webHidden/>
              </w:rPr>
              <w:fldChar w:fldCharType="begin"/>
            </w:r>
            <w:r>
              <w:rPr>
                <w:noProof/>
                <w:webHidden/>
              </w:rPr>
              <w:instrText xml:space="preserve"> PAGEREF _Toc213069640 \h </w:instrText>
            </w:r>
            <w:r>
              <w:rPr>
                <w:noProof/>
                <w:webHidden/>
              </w:rPr>
            </w:r>
            <w:r>
              <w:rPr>
                <w:noProof/>
                <w:webHidden/>
              </w:rPr>
              <w:fldChar w:fldCharType="separate"/>
            </w:r>
            <w:r w:rsidR="007E33C5">
              <w:rPr>
                <w:noProof/>
                <w:webHidden/>
              </w:rPr>
              <w:t>iii</w:t>
            </w:r>
            <w:r>
              <w:rPr>
                <w:noProof/>
                <w:webHidden/>
              </w:rPr>
              <w:fldChar w:fldCharType="end"/>
            </w:r>
          </w:hyperlink>
        </w:p>
        <w:p w14:paraId="2FF8FFAA" w14:textId="7FD1E140"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41" w:history="1">
            <w:r w:rsidRPr="00555400">
              <w:rPr>
                <w:rStyle w:val="Hyperlink"/>
                <w:rFonts w:asciiTheme="majorHAnsi" w:eastAsiaTheme="minorEastAsia" w:hAnsiTheme="majorHAnsi"/>
                <w:noProof/>
              </w:rPr>
              <w:t>Introduction</w:t>
            </w:r>
            <w:r>
              <w:rPr>
                <w:noProof/>
                <w:webHidden/>
              </w:rPr>
              <w:tab/>
            </w:r>
            <w:r>
              <w:rPr>
                <w:noProof/>
                <w:webHidden/>
              </w:rPr>
              <w:fldChar w:fldCharType="begin"/>
            </w:r>
            <w:r>
              <w:rPr>
                <w:noProof/>
                <w:webHidden/>
              </w:rPr>
              <w:instrText xml:space="preserve"> PAGEREF _Toc213069641 \h </w:instrText>
            </w:r>
            <w:r>
              <w:rPr>
                <w:noProof/>
                <w:webHidden/>
              </w:rPr>
            </w:r>
            <w:r>
              <w:rPr>
                <w:noProof/>
                <w:webHidden/>
              </w:rPr>
              <w:fldChar w:fldCharType="separate"/>
            </w:r>
            <w:r w:rsidR="007E33C5">
              <w:rPr>
                <w:noProof/>
                <w:webHidden/>
              </w:rPr>
              <w:t>4</w:t>
            </w:r>
            <w:r>
              <w:rPr>
                <w:noProof/>
                <w:webHidden/>
              </w:rPr>
              <w:fldChar w:fldCharType="end"/>
            </w:r>
          </w:hyperlink>
        </w:p>
        <w:p w14:paraId="7E74EF8D" w14:textId="7CDFBE39"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42" w:history="1">
            <w:r w:rsidRPr="00555400">
              <w:rPr>
                <w:rStyle w:val="Hyperlink"/>
                <w:rFonts w:asciiTheme="majorHAnsi" w:eastAsiaTheme="minorEastAsia" w:hAnsiTheme="majorHAnsi"/>
                <w:noProof/>
              </w:rPr>
              <w:t>Background</w:t>
            </w:r>
            <w:r>
              <w:rPr>
                <w:noProof/>
                <w:webHidden/>
              </w:rPr>
              <w:tab/>
            </w:r>
            <w:r>
              <w:rPr>
                <w:noProof/>
                <w:webHidden/>
              </w:rPr>
              <w:fldChar w:fldCharType="begin"/>
            </w:r>
            <w:r>
              <w:rPr>
                <w:noProof/>
                <w:webHidden/>
              </w:rPr>
              <w:instrText xml:space="preserve"> PAGEREF _Toc213069642 \h </w:instrText>
            </w:r>
            <w:r>
              <w:rPr>
                <w:noProof/>
                <w:webHidden/>
              </w:rPr>
            </w:r>
            <w:r>
              <w:rPr>
                <w:noProof/>
                <w:webHidden/>
              </w:rPr>
              <w:fldChar w:fldCharType="separate"/>
            </w:r>
            <w:r w:rsidR="007E33C5">
              <w:rPr>
                <w:noProof/>
                <w:webHidden/>
              </w:rPr>
              <w:t>4</w:t>
            </w:r>
            <w:r>
              <w:rPr>
                <w:noProof/>
                <w:webHidden/>
              </w:rPr>
              <w:fldChar w:fldCharType="end"/>
            </w:r>
          </w:hyperlink>
        </w:p>
        <w:p w14:paraId="6716E969" w14:textId="214BAE26"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43" w:history="1">
            <w:r w:rsidRPr="00555400">
              <w:rPr>
                <w:rStyle w:val="Hyperlink"/>
                <w:rFonts w:asciiTheme="majorHAnsi" w:eastAsiaTheme="minorEastAsia" w:hAnsiTheme="majorHAnsi"/>
                <w:noProof/>
              </w:rPr>
              <w:t>Rationale</w:t>
            </w:r>
            <w:r>
              <w:rPr>
                <w:noProof/>
                <w:webHidden/>
              </w:rPr>
              <w:tab/>
            </w:r>
            <w:r>
              <w:rPr>
                <w:noProof/>
                <w:webHidden/>
              </w:rPr>
              <w:fldChar w:fldCharType="begin"/>
            </w:r>
            <w:r>
              <w:rPr>
                <w:noProof/>
                <w:webHidden/>
              </w:rPr>
              <w:instrText xml:space="preserve"> PAGEREF _Toc213069643 \h </w:instrText>
            </w:r>
            <w:r>
              <w:rPr>
                <w:noProof/>
                <w:webHidden/>
              </w:rPr>
            </w:r>
            <w:r>
              <w:rPr>
                <w:noProof/>
                <w:webHidden/>
              </w:rPr>
              <w:fldChar w:fldCharType="separate"/>
            </w:r>
            <w:r w:rsidR="007E33C5">
              <w:rPr>
                <w:noProof/>
                <w:webHidden/>
              </w:rPr>
              <w:t>5</w:t>
            </w:r>
            <w:r>
              <w:rPr>
                <w:noProof/>
                <w:webHidden/>
              </w:rPr>
              <w:fldChar w:fldCharType="end"/>
            </w:r>
          </w:hyperlink>
        </w:p>
        <w:p w14:paraId="75053E47" w14:textId="05F2D94D"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44" w:history="1">
            <w:r w:rsidRPr="00555400">
              <w:rPr>
                <w:rStyle w:val="Hyperlink"/>
                <w:rFonts w:asciiTheme="majorHAnsi" w:eastAsiaTheme="minorEastAsia" w:hAnsiTheme="majorHAnsi"/>
                <w:noProof/>
              </w:rPr>
              <w:t>Objectives</w:t>
            </w:r>
            <w:r>
              <w:rPr>
                <w:noProof/>
                <w:webHidden/>
              </w:rPr>
              <w:tab/>
            </w:r>
            <w:r>
              <w:rPr>
                <w:noProof/>
                <w:webHidden/>
              </w:rPr>
              <w:fldChar w:fldCharType="begin"/>
            </w:r>
            <w:r>
              <w:rPr>
                <w:noProof/>
                <w:webHidden/>
              </w:rPr>
              <w:instrText xml:space="preserve"> PAGEREF _Toc213069644 \h </w:instrText>
            </w:r>
            <w:r>
              <w:rPr>
                <w:noProof/>
                <w:webHidden/>
              </w:rPr>
            </w:r>
            <w:r>
              <w:rPr>
                <w:noProof/>
                <w:webHidden/>
              </w:rPr>
              <w:fldChar w:fldCharType="separate"/>
            </w:r>
            <w:r w:rsidR="007E33C5">
              <w:rPr>
                <w:noProof/>
                <w:webHidden/>
              </w:rPr>
              <w:t>5</w:t>
            </w:r>
            <w:r>
              <w:rPr>
                <w:noProof/>
                <w:webHidden/>
              </w:rPr>
              <w:fldChar w:fldCharType="end"/>
            </w:r>
          </w:hyperlink>
        </w:p>
        <w:p w14:paraId="65332187" w14:textId="67FB6189"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45" w:history="1">
            <w:r w:rsidRPr="00555400">
              <w:rPr>
                <w:rStyle w:val="Hyperlink"/>
                <w:rFonts w:asciiTheme="majorHAnsi" w:eastAsiaTheme="minorEastAsia" w:hAnsiTheme="majorHAnsi"/>
                <w:noProof/>
              </w:rPr>
              <w:t>Scope of Application</w:t>
            </w:r>
            <w:r>
              <w:rPr>
                <w:noProof/>
                <w:webHidden/>
              </w:rPr>
              <w:tab/>
            </w:r>
            <w:r>
              <w:rPr>
                <w:noProof/>
                <w:webHidden/>
              </w:rPr>
              <w:fldChar w:fldCharType="begin"/>
            </w:r>
            <w:r>
              <w:rPr>
                <w:noProof/>
                <w:webHidden/>
              </w:rPr>
              <w:instrText xml:space="preserve"> PAGEREF _Toc213069645 \h </w:instrText>
            </w:r>
            <w:r>
              <w:rPr>
                <w:noProof/>
                <w:webHidden/>
              </w:rPr>
            </w:r>
            <w:r>
              <w:rPr>
                <w:noProof/>
                <w:webHidden/>
              </w:rPr>
              <w:fldChar w:fldCharType="separate"/>
            </w:r>
            <w:r w:rsidR="007E33C5">
              <w:rPr>
                <w:noProof/>
                <w:webHidden/>
              </w:rPr>
              <w:t>5</w:t>
            </w:r>
            <w:r>
              <w:rPr>
                <w:noProof/>
                <w:webHidden/>
              </w:rPr>
              <w:fldChar w:fldCharType="end"/>
            </w:r>
          </w:hyperlink>
        </w:p>
        <w:p w14:paraId="759A1C12" w14:textId="06C30009"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46" w:history="1">
            <w:r w:rsidRPr="00555400">
              <w:rPr>
                <w:rStyle w:val="Hyperlink"/>
                <w:rFonts w:eastAsiaTheme="minorEastAsia"/>
                <w:noProof/>
              </w:rPr>
              <w:t>Who We Are</w:t>
            </w:r>
            <w:r>
              <w:rPr>
                <w:noProof/>
                <w:webHidden/>
              </w:rPr>
              <w:tab/>
            </w:r>
            <w:r>
              <w:rPr>
                <w:noProof/>
                <w:webHidden/>
              </w:rPr>
              <w:fldChar w:fldCharType="begin"/>
            </w:r>
            <w:r>
              <w:rPr>
                <w:noProof/>
                <w:webHidden/>
              </w:rPr>
              <w:instrText xml:space="preserve"> PAGEREF _Toc213069646 \h </w:instrText>
            </w:r>
            <w:r>
              <w:rPr>
                <w:noProof/>
                <w:webHidden/>
              </w:rPr>
            </w:r>
            <w:r>
              <w:rPr>
                <w:noProof/>
                <w:webHidden/>
              </w:rPr>
              <w:fldChar w:fldCharType="separate"/>
            </w:r>
            <w:r w:rsidR="007E33C5">
              <w:rPr>
                <w:noProof/>
                <w:webHidden/>
              </w:rPr>
              <w:t>6</w:t>
            </w:r>
            <w:r>
              <w:rPr>
                <w:noProof/>
                <w:webHidden/>
              </w:rPr>
              <w:fldChar w:fldCharType="end"/>
            </w:r>
          </w:hyperlink>
        </w:p>
        <w:p w14:paraId="3433CB30" w14:textId="49F61AC4"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47" w:history="1">
            <w:r w:rsidRPr="00555400">
              <w:rPr>
                <w:rStyle w:val="Hyperlink"/>
                <w:rFonts w:asciiTheme="majorHAnsi" w:eastAsiaTheme="minorEastAsia" w:hAnsiTheme="majorHAnsi"/>
                <w:noProof/>
              </w:rPr>
              <w:t>Vision Statement</w:t>
            </w:r>
            <w:r>
              <w:rPr>
                <w:noProof/>
                <w:webHidden/>
              </w:rPr>
              <w:tab/>
            </w:r>
            <w:r>
              <w:rPr>
                <w:noProof/>
                <w:webHidden/>
              </w:rPr>
              <w:fldChar w:fldCharType="begin"/>
            </w:r>
            <w:r>
              <w:rPr>
                <w:noProof/>
                <w:webHidden/>
              </w:rPr>
              <w:instrText xml:space="preserve"> PAGEREF _Toc213069647 \h </w:instrText>
            </w:r>
            <w:r>
              <w:rPr>
                <w:noProof/>
                <w:webHidden/>
              </w:rPr>
            </w:r>
            <w:r>
              <w:rPr>
                <w:noProof/>
                <w:webHidden/>
              </w:rPr>
              <w:fldChar w:fldCharType="separate"/>
            </w:r>
            <w:r w:rsidR="007E33C5">
              <w:rPr>
                <w:noProof/>
                <w:webHidden/>
              </w:rPr>
              <w:t>6</w:t>
            </w:r>
            <w:r>
              <w:rPr>
                <w:noProof/>
                <w:webHidden/>
              </w:rPr>
              <w:fldChar w:fldCharType="end"/>
            </w:r>
          </w:hyperlink>
        </w:p>
        <w:p w14:paraId="4206B299" w14:textId="696F94D7"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48" w:history="1">
            <w:r w:rsidRPr="00555400">
              <w:rPr>
                <w:rStyle w:val="Hyperlink"/>
                <w:rFonts w:asciiTheme="majorHAnsi" w:eastAsiaTheme="minorEastAsia" w:hAnsiTheme="majorHAnsi"/>
                <w:noProof/>
              </w:rPr>
              <w:t>Core Values</w:t>
            </w:r>
            <w:r>
              <w:rPr>
                <w:noProof/>
                <w:webHidden/>
              </w:rPr>
              <w:tab/>
            </w:r>
            <w:r>
              <w:rPr>
                <w:noProof/>
                <w:webHidden/>
              </w:rPr>
              <w:fldChar w:fldCharType="begin"/>
            </w:r>
            <w:r>
              <w:rPr>
                <w:noProof/>
                <w:webHidden/>
              </w:rPr>
              <w:instrText xml:space="preserve"> PAGEREF _Toc213069648 \h </w:instrText>
            </w:r>
            <w:r>
              <w:rPr>
                <w:noProof/>
                <w:webHidden/>
              </w:rPr>
            </w:r>
            <w:r>
              <w:rPr>
                <w:noProof/>
                <w:webHidden/>
              </w:rPr>
              <w:fldChar w:fldCharType="separate"/>
            </w:r>
            <w:r w:rsidR="007E33C5">
              <w:rPr>
                <w:noProof/>
                <w:webHidden/>
              </w:rPr>
              <w:t>6</w:t>
            </w:r>
            <w:r>
              <w:rPr>
                <w:noProof/>
                <w:webHidden/>
              </w:rPr>
              <w:fldChar w:fldCharType="end"/>
            </w:r>
          </w:hyperlink>
        </w:p>
        <w:p w14:paraId="15FE8056" w14:textId="40B059A5"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49" w:history="1">
            <w:r w:rsidRPr="00555400">
              <w:rPr>
                <w:rStyle w:val="Hyperlink"/>
                <w:rFonts w:asciiTheme="majorHAnsi" w:eastAsiaTheme="minorEastAsia" w:hAnsiTheme="majorHAnsi"/>
                <w:noProof/>
              </w:rPr>
              <w:t>Our Customers</w:t>
            </w:r>
            <w:r>
              <w:rPr>
                <w:noProof/>
                <w:webHidden/>
              </w:rPr>
              <w:tab/>
            </w:r>
            <w:r>
              <w:rPr>
                <w:noProof/>
                <w:webHidden/>
              </w:rPr>
              <w:fldChar w:fldCharType="begin"/>
            </w:r>
            <w:r>
              <w:rPr>
                <w:noProof/>
                <w:webHidden/>
              </w:rPr>
              <w:instrText xml:space="preserve"> PAGEREF _Toc213069649 \h </w:instrText>
            </w:r>
            <w:r>
              <w:rPr>
                <w:noProof/>
                <w:webHidden/>
              </w:rPr>
            </w:r>
            <w:r>
              <w:rPr>
                <w:noProof/>
                <w:webHidden/>
              </w:rPr>
              <w:fldChar w:fldCharType="separate"/>
            </w:r>
            <w:r w:rsidR="007E33C5">
              <w:rPr>
                <w:noProof/>
                <w:webHidden/>
              </w:rPr>
              <w:t>7</w:t>
            </w:r>
            <w:r>
              <w:rPr>
                <w:noProof/>
                <w:webHidden/>
              </w:rPr>
              <w:fldChar w:fldCharType="end"/>
            </w:r>
          </w:hyperlink>
        </w:p>
        <w:p w14:paraId="5F8E142B" w14:textId="6DA31FC7"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50" w:history="1">
            <w:r w:rsidRPr="00555400">
              <w:rPr>
                <w:rStyle w:val="Hyperlink"/>
                <w:rFonts w:asciiTheme="majorHAnsi" w:eastAsiaTheme="minorEastAsia" w:hAnsiTheme="majorHAnsi"/>
                <w:noProof/>
              </w:rPr>
              <w:t>Citizens of Liberia</w:t>
            </w:r>
            <w:r>
              <w:rPr>
                <w:noProof/>
                <w:webHidden/>
              </w:rPr>
              <w:tab/>
            </w:r>
            <w:r>
              <w:rPr>
                <w:noProof/>
                <w:webHidden/>
              </w:rPr>
              <w:fldChar w:fldCharType="begin"/>
            </w:r>
            <w:r>
              <w:rPr>
                <w:noProof/>
                <w:webHidden/>
              </w:rPr>
              <w:instrText xml:space="preserve"> PAGEREF _Toc213069650 \h </w:instrText>
            </w:r>
            <w:r>
              <w:rPr>
                <w:noProof/>
                <w:webHidden/>
              </w:rPr>
            </w:r>
            <w:r>
              <w:rPr>
                <w:noProof/>
                <w:webHidden/>
              </w:rPr>
              <w:fldChar w:fldCharType="separate"/>
            </w:r>
            <w:r w:rsidR="007E33C5">
              <w:rPr>
                <w:noProof/>
                <w:webHidden/>
              </w:rPr>
              <w:t>7</w:t>
            </w:r>
            <w:r>
              <w:rPr>
                <w:noProof/>
                <w:webHidden/>
              </w:rPr>
              <w:fldChar w:fldCharType="end"/>
            </w:r>
          </w:hyperlink>
        </w:p>
        <w:p w14:paraId="68A8A6E9" w14:textId="73FC727E"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51" w:history="1">
            <w:r w:rsidRPr="00555400">
              <w:rPr>
                <w:rStyle w:val="Hyperlink"/>
                <w:rFonts w:asciiTheme="majorHAnsi" w:eastAsiaTheme="minorEastAsia" w:hAnsiTheme="majorHAnsi"/>
                <w:noProof/>
              </w:rPr>
              <w:t>Government Institutions (Executive)</w:t>
            </w:r>
            <w:r>
              <w:rPr>
                <w:noProof/>
                <w:webHidden/>
              </w:rPr>
              <w:tab/>
            </w:r>
            <w:r>
              <w:rPr>
                <w:noProof/>
                <w:webHidden/>
              </w:rPr>
              <w:fldChar w:fldCharType="begin"/>
            </w:r>
            <w:r>
              <w:rPr>
                <w:noProof/>
                <w:webHidden/>
              </w:rPr>
              <w:instrText xml:space="preserve"> PAGEREF _Toc213069651 \h </w:instrText>
            </w:r>
            <w:r>
              <w:rPr>
                <w:noProof/>
                <w:webHidden/>
              </w:rPr>
            </w:r>
            <w:r>
              <w:rPr>
                <w:noProof/>
                <w:webHidden/>
              </w:rPr>
              <w:fldChar w:fldCharType="separate"/>
            </w:r>
            <w:r w:rsidR="007E33C5">
              <w:rPr>
                <w:noProof/>
                <w:webHidden/>
              </w:rPr>
              <w:t>7</w:t>
            </w:r>
            <w:r>
              <w:rPr>
                <w:noProof/>
                <w:webHidden/>
              </w:rPr>
              <w:fldChar w:fldCharType="end"/>
            </w:r>
          </w:hyperlink>
        </w:p>
        <w:p w14:paraId="29182B10" w14:textId="2CE091C8"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52" w:history="1">
            <w:r w:rsidRPr="00555400">
              <w:rPr>
                <w:rStyle w:val="Hyperlink"/>
                <w:rFonts w:asciiTheme="majorHAnsi" w:eastAsiaTheme="minorEastAsia" w:hAnsiTheme="majorHAnsi"/>
                <w:noProof/>
              </w:rPr>
              <w:t>Legislature and Judiciary</w:t>
            </w:r>
            <w:r>
              <w:rPr>
                <w:noProof/>
                <w:webHidden/>
              </w:rPr>
              <w:tab/>
            </w:r>
            <w:r>
              <w:rPr>
                <w:noProof/>
                <w:webHidden/>
              </w:rPr>
              <w:fldChar w:fldCharType="begin"/>
            </w:r>
            <w:r>
              <w:rPr>
                <w:noProof/>
                <w:webHidden/>
              </w:rPr>
              <w:instrText xml:space="preserve"> PAGEREF _Toc213069652 \h </w:instrText>
            </w:r>
            <w:r>
              <w:rPr>
                <w:noProof/>
                <w:webHidden/>
              </w:rPr>
            </w:r>
            <w:r>
              <w:rPr>
                <w:noProof/>
                <w:webHidden/>
              </w:rPr>
              <w:fldChar w:fldCharType="separate"/>
            </w:r>
            <w:r w:rsidR="007E33C5">
              <w:rPr>
                <w:noProof/>
                <w:webHidden/>
              </w:rPr>
              <w:t>7</w:t>
            </w:r>
            <w:r>
              <w:rPr>
                <w:noProof/>
                <w:webHidden/>
              </w:rPr>
              <w:fldChar w:fldCharType="end"/>
            </w:r>
          </w:hyperlink>
        </w:p>
        <w:p w14:paraId="1F38C64D" w14:textId="0BE2952F"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53" w:history="1">
            <w:r w:rsidRPr="00555400">
              <w:rPr>
                <w:rStyle w:val="Hyperlink"/>
                <w:rFonts w:asciiTheme="majorHAnsi" w:eastAsiaTheme="minorEastAsia" w:hAnsiTheme="majorHAnsi"/>
                <w:noProof/>
              </w:rPr>
              <w:t>Civil Society Organizations (CSOs) and Community-Based Organizations (CBOs)</w:t>
            </w:r>
            <w:r>
              <w:rPr>
                <w:noProof/>
                <w:webHidden/>
              </w:rPr>
              <w:tab/>
            </w:r>
            <w:r>
              <w:rPr>
                <w:noProof/>
                <w:webHidden/>
              </w:rPr>
              <w:fldChar w:fldCharType="begin"/>
            </w:r>
            <w:r>
              <w:rPr>
                <w:noProof/>
                <w:webHidden/>
              </w:rPr>
              <w:instrText xml:space="preserve"> PAGEREF _Toc213069653 \h </w:instrText>
            </w:r>
            <w:r>
              <w:rPr>
                <w:noProof/>
                <w:webHidden/>
              </w:rPr>
            </w:r>
            <w:r>
              <w:rPr>
                <w:noProof/>
                <w:webHidden/>
              </w:rPr>
              <w:fldChar w:fldCharType="separate"/>
            </w:r>
            <w:r w:rsidR="007E33C5">
              <w:rPr>
                <w:noProof/>
                <w:webHidden/>
              </w:rPr>
              <w:t>7</w:t>
            </w:r>
            <w:r>
              <w:rPr>
                <w:noProof/>
                <w:webHidden/>
              </w:rPr>
              <w:fldChar w:fldCharType="end"/>
            </w:r>
          </w:hyperlink>
        </w:p>
        <w:p w14:paraId="601C485E" w14:textId="25676D0C"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54" w:history="1">
            <w:r w:rsidRPr="00555400">
              <w:rPr>
                <w:rStyle w:val="Hyperlink"/>
                <w:rFonts w:asciiTheme="majorHAnsi" w:eastAsiaTheme="minorEastAsia" w:hAnsiTheme="majorHAnsi"/>
                <w:noProof/>
              </w:rPr>
              <w:t>Private Sector</w:t>
            </w:r>
            <w:r>
              <w:rPr>
                <w:noProof/>
                <w:webHidden/>
              </w:rPr>
              <w:tab/>
            </w:r>
            <w:r>
              <w:rPr>
                <w:noProof/>
                <w:webHidden/>
              </w:rPr>
              <w:fldChar w:fldCharType="begin"/>
            </w:r>
            <w:r>
              <w:rPr>
                <w:noProof/>
                <w:webHidden/>
              </w:rPr>
              <w:instrText xml:space="preserve"> PAGEREF _Toc213069654 \h </w:instrText>
            </w:r>
            <w:r>
              <w:rPr>
                <w:noProof/>
                <w:webHidden/>
              </w:rPr>
            </w:r>
            <w:r>
              <w:rPr>
                <w:noProof/>
                <w:webHidden/>
              </w:rPr>
              <w:fldChar w:fldCharType="separate"/>
            </w:r>
            <w:r w:rsidR="007E33C5">
              <w:rPr>
                <w:noProof/>
                <w:webHidden/>
              </w:rPr>
              <w:t>7</w:t>
            </w:r>
            <w:r>
              <w:rPr>
                <w:noProof/>
                <w:webHidden/>
              </w:rPr>
              <w:fldChar w:fldCharType="end"/>
            </w:r>
          </w:hyperlink>
        </w:p>
        <w:p w14:paraId="38113A88" w14:textId="2437AD10"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55" w:history="1">
            <w:r w:rsidRPr="00555400">
              <w:rPr>
                <w:rStyle w:val="Hyperlink"/>
                <w:rFonts w:asciiTheme="majorHAnsi" w:eastAsiaTheme="minorEastAsia" w:hAnsiTheme="majorHAnsi"/>
                <w:noProof/>
              </w:rPr>
              <w:t>Development Partners and International Organizations</w:t>
            </w:r>
            <w:r>
              <w:rPr>
                <w:noProof/>
                <w:webHidden/>
              </w:rPr>
              <w:tab/>
            </w:r>
            <w:r>
              <w:rPr>
                <w:noProof/>
                <w:webHidden/>
              </w:rPr>
              <w:fldChar w:fldCharType="begin"/>
            </w:r>
            <w:r>
              <w:rPr>
                <w:noProof/>
                <w:webHidden/>
              </w:rPr>
              <w:instrText xml:space="preserve"> PAGEREF _Toc213069655 \h </w:instrText>
            </w:r>
            <w:r>
              <w:rPr>
                <w:noProof/>
                <w:webHidden/>
              </w:rPr>
            </w:r>
            <w:r>
              <w:rPr>
                <w:noProof/>
                <w:webHidden/>
              </w:rPr>
              <w:fldChar w:fldCharType="separate"/>
            </w:r>
            <w:r w:rsidR="007E33C5">
              <w:rPr>
                <w:noProof/>
                <w:webHidden/>
              </w:rPr>
              <w:t>8</w:t>
            </w:r>
            <w:r>
              <w:rPr>
                <w:noProof/>
                <w:webHidden/>
              </w:rPr>
              <w:fldChar w:fldCharType="end"/>
            </w:r>
          </w:hyperlink>
        </w:p>
        <w:p w14:paraId="07FF3AF7" w14:textId="4B18AE49"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56" w:history="1">
            <w:r w:rsidRPr="00555400">
              <w:rPr>
                <w:rStyle w:val="Hyperlink"/>
                <w:rFonts w:asciiTheme="majorHAnsi" w:eastAsiaTheme="minorEastAsia" w:hAnsiTheme="majorHAnsi"/>
                <w:noProof/>
              </w:rPr>
              <w:t>Academic and Research Institutions</w:t>
            </w:r>
            <w:r>
              <w:rPr>
                <w:noProof/>
                <w:webHidden/>
              </w:rPr>
              <w:tab/>
            </w:r>
            <w:r>
              <w:rPr>
                <w:noProof/>
                <w:webHidden/>
              </w:rPr>
              <w:fldChar w:fldCharType="begin"/>
            </w:r>
            <w:r>
              <w:rPr>
                <w:noProof/>
                <w:webHidden/>
              </w:rPr>
              <w:instrText xml:space="preserve"> PAGEREF _Toc213069656 \h </w:instrText>
            </w:r>
            <w:r>
              <w:rPr>
                <w:noProof/>
                <w:webHidden/>
              </w:rPr>
            </w:r>
            <w:r>
              <w:rPr>
                <w:noProof/>
                <w:webHidden/>
              </w:rPr>
              <w:fldChar w:fldCharType="separate"/>
            </w:r>
            <w:r w:rsidR="007E33C5">
              <w:rPr>
                <w:noProof/>
                <w:webHidden/>
              </w:rPr>
              <w:t>8</w:t>
            </w:r>
            <w:r>
              <w:rPr>
                <w:noProof/>
                <w:webHidden/>
              </w:rPr>
              <w:fldChar w:fldCharType="end"/>
            </w:r>
          </w:hyperlink>
        </w:p>
        <w:p w14:paraId="6585DB1D" w14:textId="7E1E1DBC"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57" w:history="1">
            <w:r w:rsidRPr="00555400">
              <w:rPr>
                <w:rStyle w:val="Hyperlink"/>
                <w:rFonts w:asciiTheme="majorHAnsi" w:eastAsiaTheme="minorEastAsia" w:hAnsiTheme="majorHAnsi"/>
                <w:noProof/>
              </w:rPr>
              <w:t>Our Commitment to You</w:t>
            </w:r>
            <w:r>
              <w:rPr>
                <w:noProof/>
                <w:webHidden/>
              </w:rPr>
              <w:tab/>
            </w:r>
            <w:r>
              <w:rPr>
                <w:noProof/>
                <w:webHidden/>
              </w:rPr>
              <w:fldChar w:fldCharType="begin"/>
            </w:r>
            <w:r>
              <w:rPr>
                <w:noProof/>
                <w:webHidden/>
              </w:rPr>
              <w:instrText xml:space="preserve"> PAGEREF _Toc213069657 \h </w:instrText>
            </w:r>
            <w:r>
              <w:rPr>
                <w:noProof/>
                <w:webHidden/>
              </w:rPr>
            </w:r>
            <w:r>
              <w:rPr>
                <w:noProof/>
                <w:webHidden/>
              </w:rPr>
              <w:fldChar w:fldCharType="separate"/>
            </w:r>
            <w:r w:rsidR="007E33C5">
              <w:rPr>
                <w:noProof/>
                <w:webHidden/>
              </w:rPr>
              <w:t>8</w:t>
            </w:r>
            <w:r>
              <w:rPr>
                <w:noProof/>
                <w:webHidden/>
              </w:rPr>
              <w:fldChar w:fldCharType="end"/>
            </w:r>
          </w:hyperlink>
        </w:p>
        <w:p w14:paraId="5B33C904" w14:textId="77633B6C"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58" w:history="1">
            <w:r w:rsidRPr="00555400">
              <w:rPr>
                <w:rStyle w:val="Hyperlink"/>
                <w:rFonts w:asciiTheme="majorHAnsi" w:eastAsiaTheme="minorEastAsia" w:hAnsiTheme="majorHAnsi"/>
                <w:noProof/>
              </w:rPr>
              <w:t>Service Guarantee</w:t>
            </w:r>
            <w:r>
              <w:rPr>
                <w:noProof/>
                <w:webHidden/>
              </w:rPr>
              <w:tab/>
            </w:r>
            <w:r>
              <w:rPr>
                <w:noProof/>
                <w:webHidden/>
              </w:rPr>
              <w:fldChar w:fldCharType="begin"/>
            </w:r>
            <w:r>
              <w:rPr>
                <w:noProof/>
                <w:webHidden/>
              </w:rPr>
              <w:instrText xml:space="preserve"> PAGEREF _Toc213069658 \h </w:instrText>
            </w:r>
            <w:r>
              <w:rPr>
                <w:noProof/>
                <w:webHidden/>
              </w:rPr>
            </w:r>
            <w:r>
              <w:rPr>
                <w:noProof/>
                <w:webHidden/>
              </w:rPr>
              <w:fldChar w:fldCharType="separate"/>
            </w:r>
            <w:r w:rsidR="007E33C5">
              <w:rPr>
                <w:noProof/>
                <w:webHidden/>
              </w:rPr>
              <w:t>8</w:t>
            </w:r>
            <w:r>
              <w:rPr>
                <w:noProof/>
                <w:webHidden/>
              </w:rPr>
              <w:fldChar w:fldCharType="end"/>
            </w:r>
          </w:hyperlink>
        </w:p>
        <w:p w14:paraId="6CB3845A" w14:textId="4CFC2E17"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59" w:history="1">
            <w:r w:rsidRPr="00555400">
              <w:rPr>
                <w:rStyle w:val="Hyperlink"/>
                <w:rFonts w:asciiTheme="majorHAnsi" w:eastAsiaTheme="minorEastAsia" w:hAnsiTheme="majorHAnsi"/>
                <w:noProof/>
              </w:rPr>
              <w:t>Service Standards</w:t>
            </w:r>
            <w:r>
              <w:rPr>
                <w:noProof/>
                <w:webHidden/>
              </w:rPr>
              <w:tab/>
            </w:r>
            <w:r>
              <w:rPr>
                <w:noProof/>
                <w:webHidden/>
              </w:rPr>
              <w:fldChar w:fldCharType="begin"/>
            </w:r>
            <w:r>
              <w:rPr>
                <w:noProof/>
                <w:webHidden/>
              </w:rPr>
              <w:instrText xml:space="preserve"> PAGEREF _Toc213069659 \h </w:instrText>
            </w:r>
            <w:r>
              <w:rPr>
                <w:noProof/>
                <w:webHidden/>
              </w:rPr>
            </w:r>
            <w:r>
              <w:rPr>
                <w:noProof/>
                <w:webHidden/>
              </w:rPr>
              <w:fldChar w:fldCharType="separate"/>
            </w:r>
            <w:r w:rsidR="007E33C5">
              <w:rPr>
                <w:noProof/>
                <w:webHidden/>
              </w:rPr>
              <w:t>9</w:t>
            </w:r>
            <w:r>
              <w:rPr>
                <w:noProof/>
                <w:webHidden/>
              </w:rPr>
              <w:fldChar w:fldCharType="end"/>
            </w:r>
          </w:hyperlink>
        </w:p>
        <w:p w14:paraId="3DE97219" w14:textId="4B1EC247"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60" w:history="1">
            <w:r w:rsidRPr="00555400">
              <w:rPr>
                <w:rStyle w:val="Hyperlink"/>
                <w:rFonts w:asciiTheme="majorHAnsi" w:eastAsiaTheme="minorEastAsia" w:hAnsiTheme="majorHAnsi"/>
                <w:noProof/>
              </w:rPr>
              <w:t>Timeliness and Responsiveness</w:t>
            </w:r>
            <w:r>
              <w:rPr>
                <w:noProof/>
                <w:webHidden/>
              </w:rPr>
              <w:tab/>
            </w:r>
            <w:r>
              <w:rPr>
                <w:noProof/>
                <w:webHidden/>
              </w:rPr>
              <w:fldChar w:fldCharType="begin"/>
            </w:r>
            <w:r>
              <w:rPr>
                <w:noProof/>
                <w:webHidden/>
              </w:rPr>
              <w:instrText xml:space="preserve"> PAGEREF _Toc213069660 \h </w:instrText>
            </w:r>
            <w:r>
              <w:rPr>
                <w:noProof/>
                <w:webHidden/>
              </w:rPr>
            </w:r>
            <w:r>
              <w:rPr>
                <w:noProof/>
                <w:webHidden/>
              </w:rPr>
              <w:fldChar w:fldCharType="separate"/>
            </w:r>
            <w:r w:rsidR="007E33C5">
              <w:rPr>
                <w:noProof/>
                <w:webHidden/>
              </w:rPr>
              <w:t>9</w:t>
            </w:r>
            <w:r>
              <w:rPr>
                <w:noProof/>
                <w:webHidden/>
              </w:rPr>
              <w:fldChar w:fldCharType="end"/>
            </w:r>
          </w:hyperlink>
        </w:p>
        <w:p w14:paraId="3FCAF73C" w14:textId="5F482BB7"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61" w:history="1">
            <w:r w:rsidRPr="00555400">
              <w:rPr>
                <w:rStyle w:val="Hyperlink"/>
                <w:rFonts w:asciiTheme="majorHAnsi" w:eastAsiaTheme="minorEastAsia" w:hAnsiTheme="majorHAnsi"/>
                <w:noProof/>
              </w:rPr>
              <w:t>Professionalism and Ethical Conduct</w:t>
            </w:r>
            <w:r>
              <w:rPr>
                <w:noProof/>
                <w:webHidden/>
              </w:rPr>
              <w:tab/>
            </w:r>
            <w:r>
              <w:rPr>
                <w:noProof/>
                <w:webHidden/>
              </w:rPr>
              <w:fldChar w:fldCharType="begin"/>
            </w:r>
            <w:r>
              <w:rPr>
                <w:noProof/>
                <w:webHidden/>
              </w:rPr>
              <w:instrText xml:space="preserve"> PAGEREF _Toc213069661 \h </w:instrText>
            </w:r>
            <w:r>
              <w:rPr>
                <w:noProof/>
                <w:webHidden/>
              </w:rPr>
            </w:r>
            <w:r>
              <w:rPr>
                <w:noProof/>
                <w:webHidden/>
              </w:rPr>
              <w:fldChar w:fldCharType="separate"/>
            </w:r>
            <w:r w:rsidR="007E33C5">
              <w:rPr>
                <w:noProof/>
                <w:webHidden/>
              </w:rPr>
              <w:t>9</w:t>
            </w:r>
            <w:r>
              <w:rPr>
                <w:noProof/>
                <w:webHidden/>
              </w:rPr>
              <w:fldChar w:fldCharType="end"/>
            </w:r>
          </w:hyperlink>
        </w:p>
        <w:p w14:paraId="687B7D94" w14:textId="23F99940"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62" w:history="1">
            <w:r w:rsidRPr="00555400">
              <w:rPr>
                <w:rStyle w:val="Hyperlink"/>
                <w:rFonts w:asciiTheme="majorHAnsi" w:eastAsiaTheme="minorEastAsia" w:hAnsiTheme="majorHAnsi"/>
                <w:noProof/>
              </w:rPr>
              <w:t>Accessibility and Inclusivity</w:t>
            </w:r>
            <w:r>
              <w:rPr>
                <w:noProof/>
                <w:webHidden/>
              </w:rPr>
              <w:tab/>
            </w:r>
            <w:r>
              <w:rPr>
                <w:noProof/>
                <w:webHidden/>
              </w:rPr>
              <w:fldChar w:fldCharType="begin"/>
            </w:r>
            <w:r>
              <w:rPr>
                <w:noProof/>
                <w:webHidden/>
              </w:rPr>
              <w:instrText xml:space="preserve"> PAGEREF _Toc213069662 \h </w:instrText>
            </w:r>
            <w:r>
              <w:rPr>
                <w:noProof/>
                <w:webHidden/>
              </w:rPr>
            </w:r>
            <w:r>
              <w:rPr>
                <w:noProof/>
                <w:webHidden/>
              </w:rPr>
              <w:fldChar w:fldCharType="separate"/>
            </w:r>
            <w:r w:rsidR="007E33C5">
              <w:rPr>
                <w:noProof/>
                <w:webHidden/>
              </w:rPr>
              <w:t>9</w:t>
            </w:r>
            <w:r>
              <w:rPr>
                <w:noProof/>
                <w:webHidden/>
              </w:rPr>
              <w:fldChar w:fldCharType="end"/>
            </w:r>
          </w:hyperlink>
        </w:p>
        <w:p w14:paraId="648D8D3A" w14:textId="6FC6963C"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63" w:history="1">
            <w:r w:rsidRPr="00555400">
              <w:rPr>
                <w:rStyle w:val="Hyperlink"/>
                <w:rFonts w:asciiTheme="majorHAnsi" w:eastAsiaTheme="minorEastAsia" w:hAnsiTheme="majorHAnsi"/>
                <w:noProof/>
              </w:rPr>
              <w:t>Continuous Learning and Improvement</w:t>
            </w:r>
            <w:r>
              <w:rPr>
                <w:noProof/>
                <w:webHidden/>
              </w:rPr>
              <w:tab/>
            </w:r>
            <w:r>
              <w:rPr>
                <w:noProof/>
                <w:webHidden/>
              </w:rPr>
              <w:fldChar w:fldCharType="begin"/>
            </w:r>
            <w:r>
              <w:rPr>
                <w:noProof/>
                <w:webHidden/>
              </w:rPr>
              <w:instrText xml:space="preserve"> PAGEREF _Toc213069663 \h </w:instrText>
            </w:r>
            <w:r>
              <w:rPr>
                <w:noProof/>
                <w:webHidden/>
              </w:rPr>
            </w:r>
            <w:r>
              <w:rPr>
                <w:noProof/>
                <w:webHidden/>
              </w:rPr>
              <w:fldChar w:fldCharType="separate"/>
            </w:r>
            <w:r w:rsidR="007E33C5">
              <w:rPr>
                <w:noProof/>
                <w:webHidden/>
              </w:rPr>
              <w:t>10</w:t>
            </w:r>
            <w:r>
              <w:rPr>
                <w:noProof/>
                <w:webHidden/>
              </w:rPr>
              <w:fldChar w:fldCharType="end"/>
            </w:r>
          </w:hyperlink>
        </w:p>
        <w:p w14:paraId="256FCA94" w14:textId="7FC99959"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64" w:history="1">
            <w:r w:rsidRPr="00555400">
              <w:rPr>
                <w:rStyle w:val="Hyperlink"/>
                <w:rFonts w:asciiTheme="majorHAnsi" w:eastAsiaTheme="minorEastAsia" w:hAnsiTheme="majorHAnsi"/>
                <w:noProof/>
              </w:rPr>
              <w:t>Feedback and Complaints Mechanism</w:t>
            </w:r>
            <w:r>
              <w:rPr>
                <w:noProof/>
                <w:webHidden/>
              </w:rPr>
              <w:tab/>
            </w:r>
            <w:r>
              <w:rPr>
                <w:noProof/>
                <w:webHidden/>
              </w:rPr>
              <w:fldChar w:fldCharType="begin"/>
            </w:r>
            <w:r>
              <w:rPr>
                <w:noProof/>
                <w:webHidden/>
              </w:rPr>
              <w:instrText xml:space="preserve"> PAGEREF _Toc213069664 \h </w:instrText>
            </w:r>
            <w:r>
              <w:rPr>
                <w:noProof/>
                <w:webHidden/>
              </w:rPr>
            </w:r>
            <w:r>
              <w:rPr>
                <w:noProof/>
                <w:webHidden/>
              </w:rPr>
              <w:fldChar w:fldCharType="separate"/>
            </w:r>
            <w:r w:rsidR="007E33C5">
              <w:rPr>
                <w:noProof/>
                <w:webHidden/>
              </w:rPr>
              <w:t>10</w:t>
            </w:r>
            <w:r>
              <w:rPr>
                <w:noProof/>
                <w:webHidden/>
              </w:rPr>
              <w:fldChar w:fldCharType="end"/>
            </w:r>
          </w:hyperlink>
        </w:p>
        <w:p w14:paraId="4CBB67CE" w14:textId="2BEEB863"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65" w:history="1">
            <w:r w:rsidRPr="00555400">
              <w:rPr>
                <w:rStyle w:val="Hyperlink"/>
                <w:rFonts w:asciiTheme="majorHAnsi" w:eastAsiaTheme="minorEastAsia" w:hAnsiTheme="majorHAnsi"/>
                <w:noProof/>
              </w:rPr>
              <w:t>Providing Feedback</w:t>
            </w:r>
            <w:r>
              <w:rPr>
                <w:noProof/>
                <w:webHidden/>
              </w:rPr>
              <w:tab/>
            </w:r>
            <w:r>
              <w:rPr>
                <w:noProof/>
                <w:webHidden/>
              </w:rPr>
              <w:fldChar w:fldCharType="begin"/>
            </w:r>
            <w:r>
              <w:rPr>
                <w:noProof/>
                <w:webHidden/>
              </w:rPr>
              <w:instrText xml:space="preserve"> PAGEREF _Toc213069665 \h </w:instrText>
            </w:r>
            <w:r>
              <w:rPr>
                <w:noProof/>
                <w:webHidden/>
              </w:rPr>
            </w:r>
            <w:r>
              <w:rPr>
                <w:noProof/>
                <w:webHidden/>
              </w:rPr>
              <w:fldChar w:fldCharType="separate"/>
            </w:r>
            <w:r w:rsidR="007E33C5">
              <w:rPr>
                <w:noProof/>
                <w:webHidden/>
              </w:rPr>
              <w:t>10</w:t>
            </w:r>
            <w:r>
              <w:rPr>
                <w:noProof/>
                <w:webHidden/>
              </w:rPr>
              <w:fldChar w:fldCharType="end"/>
            </w:r>
          </w:hyperlink>
        </w:p>
        <w:p w14:paraId="4C8A3415" w14:textId="11BD5B11"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66" w:history="1">
            <w:r w:rsidRPr="00555400">
              <w:rPr>
                <w:rStyle w:val="Hyperlink"/>
                <w:rFonts w:asciiTheme="majorHAnsi" w:eastAsiaTheme="minorEastAsia" w:hAnsiTheme="majorHAnsi"/>
                <w:noProof/>
              </w:rPr>
              <w:t>In Person</w:t>
            </w:r>
            <w:r>
              <w:rPr>
                <w:noProof/>
                <w:webHidden/>
              </w:rPr>
              <w:tab/>
            </w:r>
            <w:r>
              <w:rPr>
                <w:noProof/>
                <w:webHidden/>
              </w:rPr>
              <w:fldChar w:fldCharType="begin"/>
            </w:r>
            <w:r>
              <w:rPr>
                <w:noProof/>
                <w:webHidden/>
              </w:rPr>
              <w:instrText xml:space="preserve"> PAGEREF _Toc213069666 \h </w:instrText>
            </w:r>
            <w:r>
              <w:rPr>
                <w:noProof/>
                <w:webHidden/>
              </w:rPr>
            </w:r>
            <w:r>
              <w:rPr>
                <w:noProof/>
                <w:webHidden/>
              </w:rPr>
              <w:fldChar w:fldCharType="separate"/>
            </w:r>
            <w:r w:rsidR="007E33C5">
              <w:rPr>
                <w:noProof/>
                <w:webHidden/>
              </w:rPr>
              <w:t>10</w:t>
            </w:r>
            <w:r>
              <w:rPr>
                <w:noProof/>
                <w:webHidden/>
              </w:rPr>
              <w:fldChar w:fldCharType="end"/>
            </w:r>
          </w:hyperlink>
        </w:p>
        <w:p w14:paraId="6CFCF932" w14:textId="530A6F84"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67" w:history="1">
            <w:r w:rsidRPr="00555400">
              <w:rPr>
                <w:rStyle w:val="Hyperlink"/>
                <w:rFonts w:asciiTheme="majorHAnsi" w:eastAsiaTheme="minorEastAsia" w:hAnsiTheme="majorHAnsi"/>
                <w:noProof/>
              </w:rPr>
              <w:t>Online</w:t>
            </w:r>
            <w:r>
              <w:rPr>
                <w:noProof/>
                <w:webHidden/>
              </w:rPr>
              <w:tab/>
            </w:r>
            <w:r>
              <w:rPr>
                <w:noProof/>
                <w:webHidden/>
              </w:rPr>
              <w:fldChar w:fldCharType="begin"/>
            </w:r>
            <w:r>
              <w:rPr>
                <w:noProof/>
                <w:webHidden/>
              </w:rPr>
              <w:instrText xml:space="preserve"> PAGEREF _Toc213069667 \h </w:instrText>
            </w:r>
            <w:r>
              <w:rPr>
                <w:noProof/>
                <w:webHidden/>
              </w:rPr>
            </w:r>
            <w:r>
              <w:rPr>
                <w:noProof/>
                <w:webHidden/>
              </w:rPr>
              <w:fldChar w:fldCharType="separate"/>
            </w:r>
            <w:r w:rsidR="007E33C5">
              <w:rPr>
                <w:noProof/>
                <w:webHidden/>
              </w:rPr>
              <w:t>10</w:t>
            </w:r>
            <w:r>
              <w:rPr>
                <w:noProof/>
                <w:webHidden/>
              </w:rPr>
              <w:fldChar w:fldCharType="end"/>
            </w:r>
          </w:hyperlink>
        </w:p>
        <w:p w14:paraId="3FF0DEC3" w14:textId="06B3BA0D"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68" w:history="1">
            <w:r w:rsidRPr="00555400">
              <w:rPr>
                <w:rStyle w:val="Hyperlink"/>
                <w:rFonts w:asciiTheme="majorHAnsi" w:eastAsiaTheme="minorEastAsia" w:hAnsiTheme="majorHAnsi"/>
                <w:noProof/>
              </w:rPr>
              <w:t>Email</w:t>
            </w:r>
            <w:r>
              <w:rPr>
                <w:noProof/>
                <w:webHidden/>
              </w:rPr>
              <w:tab/>
            </w:r>
            <w:r>
              <w:rPr>
                <w:noProof/>
                <w:webHidden/>
              </w:rPr>
              <w:fldChar w:fldCharType="begin"/>
            </w:r>
            <w:r>
              <w:rPr>
                <w:noProof/>
                <w:webHidden/>
              </w:rPr>
              <w:instrText xml:space="preserve"> PAGEREF _Toc213069668 \h </w:instrText>
            </w:r>
            <w:r>
              <w:rPr>
                <w:noProof/>
                <w:webHidden/>
              </w:rPr>
            </w:r>
            <w:r>
              <w:rPr>
                <w:noProof/>
                <w:webHidden/>
              </w:rPr>
              <w:fldChar w:fldCharType="separate"/>
            </w:r>
            <w:r w:rsidR="007E33C5">
              <w:rPr>
                <w:noProof/>
                <w:webHidden/>
              </w:rPr>
              <w:t>11</w:t>
            </w:r>
            <w:r>
              <w:rPr>
                <w:noProof/>
                <w:webHidden/>
              </w:rPr>
              <w:fldChar w:fldCharType="end"/>
            </w:r>
          </w:hyperlink>
        </w:p>
        <w:p w14:paraId="169EB263" w14:textId="54B3771F"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69" w:history="1">
            <w:r w:rsidRPr="00555400">
              <w:rPr>
                <w:rStyle w:val="Hyperlink"/>
                <w:rFonts w:asciiTheme="majorHAnsi" w:eastAsiaTheme="minorEastAsia" w:hAnsiTheme="majorHAnsi"/>
                <w:noProof/>
              </w:rPr>
              <w:t>Suggestion Boxes</w:t>
            </w:r>
            <w:r>
              <w:rPr>
                <w:noProof/>
                <w:webHidden/>
              </w:rPr>
              <w:tab/>
            </w:r>
            <w:r>
              <w:rPr>
                <w:noProof/>
                <w:webHidden/>
              </w:rPr>
              <w:fldChar w:fldCharType="begin"/>
            </w:r>
            <w:r>
              <w:rPr>
                <w:noProof/>
                <w:webHidden/>
              </w:rPr>
              <w:instrText xml:space="preserve"> PAGEREF _Toc213069669 \h </w:instrText>
            </w:r>
            <w:r>
              <w:rPr>
                <w:noProof/>
                <w:webHidden/>
              </w:rPr>
            </w:r>
            <w:r>
              <w:rPr>
                <w:noProof/>
                <w:webHidden/>
              </w:rPr>
              <w:fldChar w:fldCharType="separate"/>
            </w:r>
            <w:r w:rsidR="007E33C5">
              <w:rPr>
                <w:noProof/>
                <w:webHidden/>
              </w:rPr>
              <w:t>11</w:t>
            </w:r>
            <w:r>
              <w:rPr>
                <w:noProof/>
                <w:webHidden/>
              </w:rPr>
              <w:fldChar w:fldCharType="end"/>
            </w:r>
          </w:hyperlink>
        </w:p>
        <w:p w14:paraId="612E47BF" w14:textId="54568E9B"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70" w:history="1">
            <w:r w:rsidRPr="00555400">
              <w:rPr>
                <w:rStyle w:val="Hyperlink"/>
                <w:rFonts w:asciiTheme="majorHAnsi" w:eastAsiaTheme="minorEastAsia" w:hAnsiTheme="majorHAnsi"/>
                <w:noProof/>
              </w:rPr>
              <w:t>Submitting a Complaint</w:t>
            </w:r>
            <w:r>
              <w:rPr>
                <w:noProof/>
                <w:webHidden/>
              </w:rPr>
              <w:tab/>
            </w:r>
            <w:r>
              <w:rPr>
                <w:noProof/>
                <w:webHidden/>
              </w:rPr>
              <w:fldChar w:fldCharType="begin"/>
            </w:r>
            <w:r>
              <w:rPr>
                <w:noProof/>
                <w:webHidden/>
              </w:rPr>
              <w:instrText xml:space="preserve"> PAGEREF _Toc213069670 \h </w:instrText>
            </w:r>
            <w:r>
              <w:rPr>
                <w:noProof/>
                <w:webHidden/>
              </w:rPr>
            </w:r>
            <w:r>
              <w:rPr>
                <w:noProof/>
                <w:webHidden/>
              </w:rPr>
              <w:fldChar w:fldCharType="separate"/>
            </w:r>
            <w:r w:rsidR="007E33C5">
              <w:rPr>
                <w:noProof/>
                <w:webHidden/>
              </w:rPr>
              <w:t>11</w:t>
            </w:r>
            <w:r>
              <w:rPr>
                <w:noProof/>
                <w:webHidden/>
              </w:rPr>
              <w:fldChar w:fldCharType="end"/>
            </w:r>
          </w:hyperlink>
        </w:p>
        <w:p w14:paraId="478344AD" w14:textId="62C067AC"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71" w:history="1">
            <w:r w:rsidRPr="00555400">
              <w:rPr>
                <w:rStyle w:val="Hyperlink"/>
                <w:rFonts w:asciiTheme="majorHAnsi" w:eastAsiaTheme="minorEastAsia" w:hAnsiTheme="majorHAnsi"/>
                <w:noProof/>
              </w:rPr>
              <w:t>How to File a Complaint</w:t>
            </w:r>
            <w:r>
              <w:rPr>
                <w:noProof/>
                <w:webHidden/>
              </w:rPr>
              <w:tab/>
            </w:r>
            <w:r>
              <w:rPr>
                <w:noProof/>
                <w:webHidden/>
              </w:rPr>
              <w:fldChar w:fldCharType="begin"/>
            </w:r>
            <w:r>
              <w:rPr>
                <w:noProof/>
                <w:webHidden/>
              </w:rPr>
              <w:instrText xml:space="preserve"> PAGEREF _Toc213069671 \h </w:instrText>
            </w:r>
            <w:r>
              <w:rPr>
                <w:noProof/>
                <w:webHidden/>
              </w:rPr>
            </w:r>
            <w:r>
              <w:rPr>
                <w:noProof/>
                <w:webHidden/>
              </w:rPr>
              <w:fldChar w:fldCharType="separate"/>
            </w:r>
            <w:r w:rsidR="007E33C5">
              <w:rPr>
                <w:noProof/>
                <w:webHidden/>
              </w:rPr>
              <w:t>11</w:t>
            </w:r>
            <w:r>
              <w:rPr>
                <w:noProof/>
                <w:webHidden/>
              </w:rPr>
              <w:fldChar w:fldCharType="end"/>
            </w:r>
          </w:hyperlink>
        </w:p>
        <w:p w14:paraId="11EE75F8" w14:textId="26ABEAE6"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72" w:history="1">
            <w:r w:rsidRPr="00555400">
              <w:rPr>
                <w:rStyle w:val="Hyperlink"/>
                <w:rFonts w:asciiTheme="majorHAnsi" w:eastAsiaTheme="minorEastAsia" w:hAnsiTheme="majorHAnsi"/>
                <w:noProof/>
              </w:rPr>
              <w:t>Complaint Handling Process</w:t>
            </w:r>
            <w:r>
              <w:rPr>
                <w:noProof/>
                <w:webHidden/>
              </w:rPr>
              <w:tab/>
            </w:r>
            <w:r>
              <w:rPr>
                <w:noProof/>
                <w:webHidden/>
              </w:rPr>
              <w:fldChar w:fldCharType="begin"/>
            </w:r>
            <w:r>
              <w:rPr>
                <w:noProof/>
                <w:webHidden/>
              </w:rPr>
              <w:instrText xml:space="preserve"> PAGEREF _Toc213069672 \h </w:instrText>
            </w:r>
            <w:r>
              <w:rPr>
                <w:noProof/>
                <w:webHidden/>
              </w:rPr>
            </w:r>
            <w:r>
              <w:rPr>
                <w:noProof/>
                <w:webHidden/>
              </w:rPr>
              <w:fldChar w:fldCharType="separate"/>
            </w:r>
            <w:r w:rsidR="007E33C5">
              <w:rPr>
                <w:noProof/>
                <w:webHidden/>
              </w:rPr>
              <w:t>11</w:t>
            </w:r>
            <w:r>
              <w:rPr>
                <w:noProof/>
                <w:webHidden/>
              </w:rPr>
              <w:fldChar w:fldCharType="end"/>
            </w:r>
          </w:hyperlink>
        </w:p>
        <w:p w14:paraId="04306BC3" w14:textId="5B6BF0C6"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73" w:history="1">
            <w:r w:rsidRPr="00555400">
              <w:rPr>
                <w:rStyle w:val="Hyperlink"/>
                <w:rFonts w:asciiTheme="majorHAnsi" w:eastAsiaTheme="minorEastAsia" w:hAnsiTheme="majorHAnsi"/>
                <w:noProof/>
              </w:rPr>
              <w:t>Escalation Process</w:t>
            </w:r>
            <w:r>
              <w:rPr>
                <w:noProof/>
                <w:webHidden/>
              </w:rPr>
              <w:tab/>
            </w:r>
            <w:r>
              <w:rPr>
                <w:noProof/>
                <w:webHidden/>
              </w:rPr>
              <w:fldChar w:fldCharType="begin"/>
            </w:r>
            <w:r>
              <w:rPr>
                <w:noProof/>
                <w:webHidden/>
              </w:rPr>
              <w:instrText xml:space="preserve"> PAGEREF _Toc213069673 \h </w:instrText>
            </w:r>
            <w:r>
              <w:rPr>
                <w:noProof/>
                <w:webHidden/>
              </w:rPr>
            </w:r>
            <w:r>
              <w:rPr>
                <w:noProof/>
                <w:webHidden/>
              </w:rPr>
              <w:fldChar w:fldCharType="separate"/>
            </w:r>
            <w:r w:rsidR="007E33C5">
              <w:rPr>
                <w:noProof/>
                <w:webHidden/>
              </w:rPr>
              <w:t>11</w:t>
            </w:r>
            <w:r>
              <w:rPr>
                <w:noProof/>
                <w:webHidden/>
              </w:rPr>
              <w:fldChar w:fldCharType="end"/>
            </w:r>
          </w:hyperlink>
        </w:p>
        <w:p w14:paraId="50A2C1F3" w14:textId="535260D4"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74" w:history="1">
            <w:r w:rsidRPr="00555400">
              <w:rPr>
                <w:rStyle w:val="Hyperlink"/>
                <w:rFonts w:asciiTheme="majorHAnsi" w:eastAsiaTheme="minorEastAsia" w:hAnsiTheme="majorHAnsi"/>
                <w:noProof/>
              </w:rPr>
              <w:t>Confidentiality and Anti-Retaliation</w:t>
            </w:r>
            <w:r>
              <w:rPr>
                <w:noProof/>
                <w:webHidden/>
              </w:rPr>
              <w:tab/>
            </w:r>
            <w:r>
              <w:rPr>
                <w:noProof/>
                <w:webHidden/>
              </w:rPr>
              <w:fldChar w:fldCharType="begin"/>
            </w:r>
            <w:r>
              <w:rPr>
                <w:noProof/>
                <w:webHidden/>
              </w:rPr>
              <w:instrText xml:space="preserve"> PAGEREF _Toc213069674 \h </w:instrText>
            </w:r>
            <w:r>
              <w:rPr>
                <w:noProof/>
                <w:webHidden/>
              </w:rPr>
            </w:r>
            <w:r>
              <w:rPr>
                <w:noProof/>
                <w:webHidden/>
              </w:rPr>
              <w:fldChar w:fldCharType="separate"/>
            </w:r>
            <w:r w:rsidR="007E33C5">
              <w:rPr>
                <w:noProof/>
                <w:webHidden/>
              </w:rPr>
              <w:t>12</w:t>
            </w:r>
            <w:r>
              <w:rPr>
                <w:noProof/>
                <w:webHidden/>
              </w:rPr>
              <w:fldChar w:fldCharType="end"/>
            </w:r>
          </w:hyperlink>
        </w:p>
        <w:p w14:paraId="0EF76444" w14:textId="79866525"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75" w:history="1">
            <w:r w:rsidRPr="00555400">
              <w:rPr>
                <w:rStyle w:val="Hyperlink"/>
                <w:rFonts w:asciiTheme="majorHAnsi" w:eastAsiaTheme="minorEastAsia" w:hAnsiTheme="majorHAnsi"/>
                <w:noProof/>
              </w:rPr>
              <w:t>Where we are Located</w:t>
            </w:r>
            <w:r>
              <w:rPr>
                <w:noProof/>
                <w:webHidden/>
              </w:rPr>
              <w:tab/>
            </w:r>
            <w:r>
              <w:rPr>
                <w:noProof/>
                <w:webHidden/>
              </w:rPr>
              <w:fldChar w:fldCharType="begin"/>
            </w:r>
            <w:r>
              <w:rPr>
                <w:noProof/>
                <w:webHidden/>
              </w:rPr>
              <w:instrText xml:space="preserve"> PAGEREF _Toc213069675 \h </w:instrText>
            </w:r>
            <w:r>
              <w:rPr>
                <w:noProof/>
                <w:webHidden/>
              </w:rPr>
            </w:r>
            <w:r>
              <w:rPr>
                <w:noProof/>
                <w:webHidden/>
              </w:rPr>
              <w:fldChar w:fldCharType="separate"/>
            </w:r>
            <w:r w:rsidR="007E33C5">
              <w:rPr>
                <w:noProof/>
                <w:webHidden/>
              </w:rPr>
              <w:t>12</w:t>
            </w:r>
            <w:r>
              <w:rPr>
                <w:noProof/>
                <w:webHidden/>
              </w:rPr>
              <w:fldChar w:fldCharType="end"/>
            </w:r>
          </w:hyperlink>
        </w:p>
        <w:p w14:paraId="43CE4824" w14:textId="2FB43673"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76" w:history="1">
            <w:r w:rsidRPr="00555400">
              <w:rPr>
                <w:rStyle w:val="Hyperlink"/>
                <w:rFonts w:asciiTheme="majorHAnsi" w:eastAsiaTheme="minorEastAsia" w:hAnsiTheme="majorHAnsi"/>
                <w:noProof/>
              </w:rPr>
              <w:t>Overview of our Services</w:t>
            </w:r>
            <w:r>
              <w:rPr>
                <w:noProof/>
                <w:webHidden/>
              </w:rPr>
              <w:tab/>
            </w:r>
            <w:r>
              <w:rPr>
                <w:noProof/>
                <w:webHidden/>
              </w:rPr>
              <w:fldChar w:fldCharType="begin"/>
            </w:r>
            <w:r>
              <w:rPr>
                <w:noProof/>
                <w:webHidden/>
              </w:rPr>
              <w:instrText xml:space="preserve"> PAGEREF _Toc213069676 \h </w:instrText>
            </w:r>
            <w:r>
              <w:rPr>
                <w:noProof/>
                <w:webHidden/>
              </w:rPr>
            </w:r>
            <w:r>
              <w:rPr>
                <w:noProof/>
                <w:webHidden/>
              </w:rPr>
              <w:fldChar w:fldCharType="separate"/>
            </w:r>
            <w:r w:rsidR="007E33C5">
              <w:rPr>
                <w:noProof/>
                <w:webHidden/>
              </w:rPr>
              <w:t>12</w:t>
            </w:r>
            <w:r>
              <w:rPr>
                <w:noProof/>
                <w:webHidden/>
              </w:rPr>
              <w:fldChar w:fldCharType="end"/>
            </w:r>
          </w:hyperlink>
        </w:p>
        <w:p w14:paraId="5BB252D6" w14:textId="36AC24A6"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77" w:history="1">
            <w:r w:rsidRPr="00555400">
              <w:rPr>
                <w:rStyle w:val="Hyperlink"/>
                <w:rFonts w:asciiTheme="majorHAnsi" w:eastAsiaTheme="minorEastAsia" w:hAnsiTheme="majorHAnsi"/>
                <w:noProof/>
              </w:rPr>
              <w:t>List of Services, Eligibility Conditions, and Timelines by Department</w:t>
            </w:r>
            <w:r>
              <w:rPr>
                <w:noProof/>
                <w:webHidden/>
              </w:rPr>
              <w:tab/>
            </w:r>
            <w:r>
              <w:rPr>
                <w:noProof/>
                <w:webHidden/>
              </w:rPr>
              <w:fldChar w:fldCharType="begin"/>
            </w:r>
            <w:r>
              <w:rPr>
                <w:noProof/>
                <w:webHidden/>
              </w:rPr>
              <w:instrText xml:space="preserve"> PAGEREF _Toc213069677 \h </w:instrText>
            </w:r>
            <w:r>
              <w:rPr>
                <w:noProof/>
                <w:webHidden/>
              </w:rPr>
            </w:r>
            <w:r>
              <w:rPr>
                <w:noProof/>
                <w:webHidden/>
              </w:rPr>
              <w:fldChar w:fldCharType="separate"/>
            </w:r>
            <w:r w:rsidR="007E33C5">
              <w:rPr>
                <w:noProof/>
                <w:webHidden/>
              </w:rPr>
              <w:t>14</w:t>
            </w:r>
            <w:r>
              <w:rPr>
                <w:noProof/>
                <w:webHidden/>
              </w:rPr>
              <w:fldChar w:fldCharType="end"/>
            </w:r>
          </w:hyperlink>
        </w:p>
        <w:p w14:paraId="6320B9B3" w14:textId="70029FEA"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78" w:history="1">
            <w:r w:rsidRPr="00555400">
              <w:rPr>
                <w:rStyle w:val="Hyperlink"/>
                <w:rFonts w:asciiTheme="majorHAnsi" w:eastAsiaTheme="minorEastAsia" w:hAnsiTheme="majorHAnsi"/>
                <w:noProof/>
              </w:rPr>
              <w:t>Customer Rights and Responsibilities as a Service User</w:t>
            </w:r>
            <w:r>
              <w:rPr>
                <w:noProof/>
                <w:webHidden/>
              </w:rPr>
              <w:tab/>
            </w:r>
            <w:r>
              <w:rPr>
                <w:noProof/>
                <w:webHidden/>
              </w:rPr>
              <w:fldChar w:fldCharType="begin"/>
            </w:r>
            <w:r>
              <w:rPr>
                <w:noProof/>
                <w:webHidden/>
              </w:rPr>
              <w:instrText xml:space="preserve"> PAGEREF _Toc213069678 \h </w:instrText>
            </w:r>
            <w:r>
              <w:rPr>
                <w:noProof/>
                <w:webHidden/>
              </w:rPr>
            </w:r>
            <w:r>
              <w:rPr>
                <w:noProof/>
                <w:webHidden/>
              </w:rPr>
              <w:fldChar w:fldCharType="separate"/>
            </w:r>
            <w:r w:rsidR="007E33C5">
              <w:rPr>
                <w:noProof/>
                <w:webHidden/>
              </w:rPr>
              <w:t>17</w:t>
            </w:r>
            <w:r>
              <w:rPr>
                <w:noProof/>
                <w:webHidden/>
              </w:rPr>
              <w:fldChar w:fldCharType="end"/>
            </w:r>
          </w:hyperlink>
        </w:p>
        <w:p w14:paraId="7980FFAF" w14:textId="1E582667"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79" w:history="1">
            <w:r w:rsidRPr="00555400">
              <w:rPr>
                <w:rStyle w:val="Hyperlink"/>
                <w:rFonts w:asciiTheme="majorHAnsi" w:eastAsiaTheme="minorEastAsia" w:hAnsiTheme="majorHAnsi"/>
                <w:noProof/>
                <w:lang w:eastAsia="ja-JP"/>
              </w:rPr>
              <w:t>Customers’ Rights</w:t>
            </w:r>
            <w:r>
              <w:rPr>
                <w:noProof/>
                <w:webHidden/>
              </w:rPr>
              <w:tab/>
            </w:r>
            <w:r>
              <w:rPr>
                <w:noProof/>
                <w:webHidden/>
              </w:rPr>
              <w:fldChar w:fldCharType="begin"/>
            </w:r>
            <w:r>
              <w:rPr>
                <w:noProof/>
                <w:webHidden/>
              </w:rPr>
              <w:instrText xml:space="preserve"> PAGEREF _Toc213069679 \h </w:instrText>
            </w:r>
            <w:r>
              <w:rPr>
                <w:noProof/>
                <w:webHidden/>
              </w:rPr>
            </w:r>
            <w:r>
              <w:rPr>
                <w:noProof/>
                <w:webHidden/>
              </w:rPr>
              <w:fldChar w:fldCharType="separate"/>
            </w:r>
            <w:r w:rsidR="007E33C5">
              <w:rPr>
                <w:noProof/>
                <w:webHidden/>
              </w:rPr>
              <w:t>17</w:t>
            </w:r>
            <w:r>
              <w:rPr>
                <w:noProof/>
                <w:webHidden/>
              </w:rPr>
              <w:fldChar w:fldCharType="end"/>
            </w:r>
          </w:hyperlink>
        </w:p>
        <w:p w14:paraId="64DDDFD9" w14:textId="6332ED4D" w:rsidR="009E0BA6" w:rsidRDefault="009E0BA6">
          <w:pPr>
            <w:pStyle w:val="TOC2"/>
            <w:tabs>
              <w:tab w:val="right" w:leader="dot" w:pos="9350"/>
            </w:tabs>
            <w:rPr>
              <w:rFonts w:asciiTheme="minorHAnsi" w:eastAsiaTheme="minorEastAsia" w:hAnsiTheme="minorHAnsi" w:cstheme="minorBidi"/>
              <w:noProof/>
              <w:kern w:val="2"/>
              <w:lang/>
              <w14:ligatures w14:val="standardContextual"/>
            </w:rPr>
          </w:pPr>
          <w:hyperlink w:anchor="_Toc213069680" w:history="1">
            <w:r w:rsidRPr="00555400">
              <w:rPr>
                <w:rStyle w:val="Hyperlink"/>
                <w:rFonts w:asciiTheme="majorHAnsi" w:eastAsiaTheme="minorEastAsia" w:hAnsiTheme="majorHAnsi"/>
                <w:noProof/>
              </w:rPr>
              <w:t>Customers’ Responsibilities</w:t>
            </w:r>
            <w:r>
              <w:rPr>
                <w:noProof/>
                <w:webHidden/>
              </w:rPr>
              <w:tab/>
            </w:r>
            <w:r>
              <w:rPr>
                <w:noProof/>
                <w:webHidden/>
              </w:rPr>
              <w:fldChar w:fldCharType="begin"/>
            </w:r>
            <w:r>
              <w:rPr>
                <w:noProof/>
                <w:webHidden/>
              </w:rPr>
              <w:instrText xml:space="preserve"> PAGEREF _Toc213069680 \h </w:instrText>
            </w:r>
            <w:r>
              <w:rPr>
                <w:noProof/>
                <w:webHidden/>
              </w:rPr>
            </w:r>
            <w:r>
              <w:rPr>
                <w:noProof/>
                <w:webHidden/>
              </w:rPr>
              <w:fldChar w:fldCharType="separate"/>
            </w:r>
            <w:r w:rsidR="007E33C5">
              <w:rPr>
                <w:noProof/>
                <w:webHidden/>
              </w:rPr>
              <w:t>17</w:t>
            </w:r>
            <w:r>
              <w:rPr>
                <w:noProof/>
                <w:webHidden/>
              </w:rPr>
              <w:fldChar w:fldCharType="end"/>
            </w:r>
          </w:hyperlink>
        </w:p>
        <w:p w14:paraId="2EE16AAA" w14:textId="62CE50CA" w:rsidR="009E0BA6" w:rsidRDefault="009E0BA6">
          <w:pPr>
            <w:pStyle w:val="TOC1"/>
            <w:tabs>
              <w:tab w:val="right" w:leader="dot" w:pos="9350"/>
            </w:tabs>
            <w:rPr>
              <w:rFonts w:asciiTheme="minorHAnsi" w:eastAsiaTheme="minorEastAsia" w:hAnsiTheme="minorHAnsi" w:cstheme="minorBidi"/>
              <w:noProof/>
              <w:kern w:val="2"/>
              <w:lang/>
              <w14:ligatures w14:val="standardContextual"/>
            </w:rPr>
          </w:pPr>
          <w:hyperlink w:anchor="_Toc213069681" w:history="1">
            <w:r w:rsidRPr="00555400">
              <w:rPr>
                <w:rStyle w:val="Hyperlink"/>
                <w:rFonts w:asciiTheme="majorHAnsi" w:eastAsiaTheme="minorEastAsia" w:hAnsiTheme="majorHAnsi"/>
                <w:noProof/>
              </w:rPr>
              <w:t>Annexes</w:t>
            </w:r>
            <w:r>
              <w:rPr>
                <w:noProof/>
                <w:webHidden/>
              </w:rPr>
              <w:tab/>
            </w:r>
            <w:r>
              <w:rPr>
                <w:noProof/>
                <w:webHidden/>
              </w:rPr>
              <w:fldChar w:fldCharType="begin"/>
            </w:r>
            <w:r>
              <w:rPr>
                <w:noProof/>
                <w:webHidden/>
              </w:rPr>
              <w:instrText xml:space="preserve"> PAGEREF _Toc213069681 \h </w:instrText>
            </w:r>
            <w:r>
              <w:rPr>
                <w:noProof/>
                <w:webHidden/>
              </w:rPr>
            </w:r>
            <w:r>
              <w:rPr>
                <w:noProof/>
                <w:webHidden/>
              </w:rPr>
              <w:fldChar w:fldCharType="separate"/>
            </w:r>
            <w:r w:rsidR="007E33C5">
              <w:rPr>
                <w:noProof/>
                <w:webHidden/>
              </w:rPr>
              <w:t>18</w:t>
            </w:r>
            <w:r>
              <w:rPr>
                <w:noProof/>
                <w:webHidden/>
              </w:rPr>
              <w:fldChar w:fldCharType="end"/>
            </w:r>
          </w:hyperlink>
        </w:p>
        <w:p w14:paraId="12149E79" w14:textId="18C5C5A4" w:rsidR="009475DA" w:rsidRDefault="009475DA" w:rsidP="006A5E4B">
          <w:pPr>
            <w:spacing w:line="240" w:lineRule="auto"/>
          </w:pPr>
          <w:r>
            <w:rPr>
              <w:b/>
              <w:bCs/>
              <w:noProof/>
            </w:rPr>
            <w:fldChar w:fldCharType="end"/>
          </w:r>
        </w:p>
      </w:sdtContent>
    </w:sdt>
    <w:p w14:paraId="12149E7A" w14:textId="77777777" w:rsidR="009475DA" w:rsidRDefault="009475DA">
      <w:pPr>
        <w:rPr>
          <w:rFonts w:asciiTheme="majorHAnsi" w:hAnsiTheme="majorHAnsi"/>
          <w:color w:val="000000" w:themeColor="text1"/>
        </w:rPr>
      </w:pPr>
    </w:p>
    <w:p w14:paraId="12149E7B" w14:textId="77777777" w:rsidR="009475DA" w:rsidRPr="009475DA" w:rsidRDefault="009475DA" w:rsidP="009475DA">
      <w:pPr>
        <w:rPr>
          <w:rFonts w:asciiTheme="majorHAnsi" w:hAnsiTheme="majorHAnsi"/>
        </w:rPr>
      </w:pPr>
    </w:p>
    <w:p w14:paraId="12149E7C" w14:textId="77777777" w:rsidR="009475DA" w:rsidRPr="009475DA" w:rsidRDefault="009475DA" w:rsidP="009475DA">
      <w:pPr>
        <w:tabs>
          <w:tab w:val="left" w:pos="2392"/>
        </w:tabs>
        <w:rPr>
          <w:rFonts w:asciiTheme="majorHAnsi" w:hAnsiTheme="majorHAnsi"/>
        </w:rPr>
        <w:sectPr w:rsidR="009475DA" w:rsidRPr="009475DA" w:rsidSect="004779FE">
          <w:footerReference w:type="first" r:id="rId14"/>
          <w:pgSz w:w="12240" w:h="15840"/>
          <w:pgMar w:top="1440" w:right="1440" w:bottom="1440" w:left="1440" w:header="720" w:footer="720" w:gutter="0"/>
          <w:pgNumType w:fmt="lowerRoman" w:start="1"/>
          <w:cols w:space="720"/>
          <w:titlePg/>
        </w:sectPr>
      </w:pPr>
      <w:r>
        <w:rPr>
          <w:rFonts w:asciiTheme="majorHAnsi" w:hAnsiTheme="majorHAnsi"/>
        </w:rPr>
        <w:tab/>
      </w:r>
    </w:p>
    <w:p w14:paraId="12149E7D" w14:textId="77777777" w:rsidR="00D86C6D" w:rsidRPr="00361A65" w:rsidRDefault="00845410" w:rsidP="00361A65">
      <w:pPr>
        <w:pStyle w:val="Heading1"/>
        <w:spacing w:line="276" w:lineRule="auto"/>
        <w:rPr>
          <w:rFonts w:asciiTheme="majorHAnsi" w:hAnsiTheme="majorHAnsi"/>
          <w:color w:val="000000" w:themeColor="text1"/>
        </w:rPr>
      </w:pPr>
      <w:bookmarkStart w:id="0" w:name="_Toc213069638"/>
      <w:r w:rsidRPr="00361A65">
        <w:rPr>
          <w:rFonts w:asciiTheme="majorHAnsi" w:hAnsiTheme="majorHAnsi"/>
          <w:color w:val="000000" w:themeColor="text1"/>
        </w:rPr>
        <w:lastRenderedPageBreak/>
        <w:t>LIST OF ACRONYMS</w:t>
      </w:r>
      <w:bookmarkEnd w:id="0"/>
      <w:r w:rsidRPr="00361A65">
        <w:rPr>
          <w:rFonts w:asciiTheme="majorHAnsi" w:hAnsiTheme="majorHAnsi"/>
          <w:color w:val="000000" w:themeColor="text1"/>
        </w:rPr>
        <w:t xml:space="preserve">  </w:t>
      </w:r>
    </w:p>
    <w:p w14:paraId="12149E7E" w14:textId="77777777" w:rsidR="004779FE" w:rsidRDefault="004779FE" w:rsidP="00361A65">
      <w:pPr>
        <w:spacing w:line="276" w:lineRule="auto"/>
        <w:rPr>
          <w:rFonts w:asciiTheme="majorHAnsi" w:hAnsiTheme="majorHAnsi"/>
          <w:color w:val="000000" w:themeColor="text1"/>
        </w:rPr>
      </w:pPr>
    </w:p>
    <w:p w14:paraId="12149E7F" w14:textId="77777777" w:rsidR="00035B79" w:rsidRDefault="00035B79" w:rsidP="00035B79">
      <w:pPr>
        <w:spacing w:line="276" w:lineRule="auto"/>
        <w:rPr>
          <w:rFonts w:asciiTheme="majorHAnsi" w:hAnsiTheme="majorHAnsi"/>
          <w:color w:val="000000" w:themeColor="text1"/>
        </w:rPr>
      </w:pPr>
      <w:r>
        <w:rPr>
          <w:rFonts w:asciiTheme="majorHAnsi" w:hAnsiTheme="majorHAnsi"/>
          <w:color w:val="000000" w:themeColor="text1"/>
        </w:rPr>
        <w:t>CBOs</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w:t>
      </w:r>
      <w:r>
        <w:rPr>
          <w:rFonts w:asciiTheme="majorHAnsi" w:hAnsiTheme="majorHAnsi"/>
          <w:color w:val="000000" w:themeColor="text1"/>
        </w:rPr>
        <w:tab/>
      </w:r>
      <w:r>
        <w:rPr>
          <w:rFonts w:asciiTheme="majorHAnsi" w:hAnsiTheme="majorHAnsi"/>
          <w:color w:val="000000" w:themeColor="text1"/>
        </w:rPr>
        <w:tab/>
        <w:t xml:space="preserve">Community Based Organizations </w:t>
      </w:r>
    </w:p>
    <w:p w14:paraId="12149E80" w14:textId="77777777" w:rsidR="00035B79" w:rsidRDefault="00035B79" w:rsidP="00035B79">
      <w:pPr>
        <w:spacing w:line="276" w:lineRule="auto"/>
        <w:rPr>
          <w:rFonts w:asciiTheme="majorHAnsi" w:hAnsiTheme="majorHAnsi"/>
          <w:color w:val="000000" w:themeColor="text1"/>
        </w:rPr>
      </w:pPr>
      <w:r>
        <w:rPr>
          <w:rFonts w:asciiTheme="majorHAnsi" w:hAnsiTheme="majorHAnsi"/>
          <w:color w:val="000000" w:themeColor="text1"/>
        </w:rPr>
        <w:t>CSA</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w:t>
      </w:r>
      <w:r>
        <w:rPr>
          <w:rFonts w:asciiTheme="majorHAnsi" w:hAnsiTheme="majorHAnsi"/>
          <w:color w:val="000000" w:themeColor="text1"/>
        </w:rPr>
        <w:tab/>
      </w:r>
      <w:r>
        <w:rPr>
          <w:rFonts w:asciiTheme="majorHAnsi" w:hAnsiTheme="majorHAnsi"/>
          <w:color w:val="000000" w:themeColor="text1"/>
        </w:rPr>
        <w:tab/>
        <w:t xml:space="preserve">Civil Society Agency </w:t>
      </w:r>
    </w:p>
    <w:p w14:paraId="12149E81" w14:textId="77777777" w:rsidR="00035B79" w:rsidRDefault="00035B79" w:rsidP="00035B79">
      <w:pPr>
        <w:spacing w:line="276" w:lineRule="auto"/>
        <w:rPr>
          <w:rFonts w:asciiTheme="majorHAnsi" w:hAnsiTheme="majorHAnsi"/>
          <w:color w:val="000000" w:themeColor="text1"/>
        </w:rPr>
      </w:pPr>
      <w:r>
        <w:rPr>
          <w:rFonts w:asciiTheme="majorHAnsi" w:hAnsiTheme="majorHAnsi"/>
          <w:color w:val="000000" w:themeColor="text1"/>
        </w:rPr>
        <w:t>CSOs</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w:t>
      </w:r>
      <w:r>
        <w:rPr>
          <w:rFonts w:asciiTheme="majorHAnsi" w:hAnsiTheme="majorHAnsi"/>
          <w:color w:val="000000" w:themeColor="text1"/>
        </w:rPr>
        <w:tab/>
      </w:r>
      <w:r>
        <w:rPr>
          <w:rFonts w:asciiTheme="majorHAnsi" w:hAnsiTheme="majorHAnsi"/>
          <w:color w:val="000000" w:themeColor="text1"/>
        </w:rPr>
        <w:tab/>
        <w:t xml:space="preserve">Civil Society Organizations </w:t>
      </w:r>
    </w:p>
    <w:p w14:paraId="12149E82" w14:textId="77777777" w:rsidR="00035B79" w:rsidRDefault="00035B79" w:rsidP="00035B79">
      <w:pPr>
        <w:spacing w:line="276" w:lineRule="auto"/>
        <w:rPr>
          <w:rFonts w:asciiTheme="majorHAnsi" w:hAnsiTheme="majorHAnsi"/>
          <w:color w:val="000000" w:themeColor="text1"/>
        </w:rPr>
      </w:pPr>
      <w:r>
        <w:rPr>
          <w:rFonts w:asciiTheme="majorHAnsi" w:hAnsiTheme="majorHAnsi"/>
          <w:color w:val="000000" w:themeColor="text1"/>
        </w:rPr>
        <w:t>FBOs</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w:t>
      </w:r>
      <w:r>
        <w:rPr>
          <w:rFonts w:asciiTheme="majorHAnsi" w:hAnsiTheme="majorHAnsi"/>
          <w:color w:val="000000" w:themeColor="text1"/>
        </w:rPr>
        <w:tab/>
      </w:r>
      <w:r>
        <w:rPr>
          <w:rFonts w:asciiTheme="majorHAnsi" w:hAnsiTheme="majorHAnsi"/>
          <w:color w:val="000000" w:themeColor="text1"/>
        </w:rPr>
        <w:tab/>
        <w:t xml:space="preserve">Faith Based Organizations </w:t>
      </w:r>
    </w:p>
    <w:p w14:paraId="12149E83" w14:textId="77777777" w:rsidR="00035B79" w:rsidRDefault="00035B79" w:rsidP="00035B79">
      <w:pPr>
        <w:spacing w:line="276" w:lineRule="auto"/>
        <w:rPr>
          <w:rFonts w:asciiTheme="majorHAnsi" w:hAnsiTheme="majorHAnsi"/>
          <w:color w:val="000000" w:themeColor="text1"/>
        </w:rPr>
      </w:pPr>
      <w:r>
        <w:rPr>
          <w:rFonts w:asciiTheme="majorHAnsi" w:hAnsiTheme="majorHAnsi"/>
          <w:color w:val="000000" w:themeColor="text1"/>
        </w:rPr>
        <w:t>LIPA</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w:t>
      </w:r>
      <w:r>
        <w:rPr>
          <w:rFonts w:asciiTheme="majorHAnsi" w:hAnsiTheme="majorHAnsi"/>
          <w:color w:val="000000" w:themeColor="text1"/>
        </w:rPr>
        <w:tab/>
      </w:r>
      <w:r>
        <w:rPr>
          <w:rFonts w:asciiTheme="majorHAnsi" w:hAnsiTheme="majorHAnsi"/>
          <w:color w:val="000000" w:themeColor="text1"/>
        </w:rPr>
        <w:tab/>
        <w:t xml:space="preserve">Liberia Institute of Public Administration </w:t>
      </w:r>
    </w:p>
    <w:p w14:paraId="12149E84" w14:textId="348F52F4" w:rsidR="004779FE" w:rsidRDefault="004779FE" w:rsidP="00361A65">
      <w:pPr>
        <w:spacing w:line="276" w:lineRule="auto"/>
        <w:rPr>
          <w:rFonts w:asciiTheme="majorHAnsi" w:hAnsiTheme="majorHAnsi"/>
          <w:color w:val="000000" w:themeColor="text1"/>
        </w:rPr>
      </w:pPr>
      <w:r>
        <w:rPr>
          <w:rFonts w:asciiTheme="majorHAnsi" w:hAnsiTheme="majorHAnsi"/>
          <w:color w:val="000000" w:themeColor="text1"/>
        </w:rPr>
        <w:t>GC</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w:t>
      </w:r>
      <w:r>
        <w:rPr>
          <w:rFonts w:asciiTheme="majorHAnsi" w:hAnsiTheme="majorHAnsi"/>
          <w:color w:val="000000" w:themeColor="text1"/>
        </w:rPr>
        <w:tab/>
      </w:r>
      <w:r>
        <w:rPr>
          <w:rFonts w:asciiTheme="majorHAnsi" w:hAnsiTheme="majorHAnsi"/>
          <w:color w:val="000000" w:themeColor="text1"/>
        </w:rPr>
        <w:tab/>
      </w:r>
      <w:r w:rsidR="007724F1">
        <w:rPr>
          <w:rFonts w:asciiTheme="majorHAnsi" w:hAnsiTheme="majorHAnsi"/>
          <w:color w:val="000000" w:themeColor="text1"/>
        </w:rPr>
        <w:t xml:space="preserve">Governance Commission </w:t>
      </w:r>
    </w:p>
    <w:p w14:paraId="12149E85" w14:textId="77777777" w:rsidR="00035B79" w:rsidRDefault="00035B79" w:rsidP="00035B79">
      <w:pPr>
        <w:spacing w:line="276" w:lineRule="auto"/>
        <w:rPr>
          <w:rFonts w:asciiTheme="majorHAnsi" w:hAnsiTheme="majorHAnsi"/>
          <w:color w:val="000000" w:themeColor="text1"/>
        </w:rPr>
      </w:pPr>
      <w:r>
        <w:rPr>
          <w:rFonts w:asciiTheme="majorHAnsi" w:hAnsiTheme="majorHAnsi"/>
          <w:color w:val="000000" w:themeColor="text1"/>
        </w:rPr>
        <w:t>NGOs</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w:t>
      </w:r>
      <w:r>
        <w:rPr>
          <w:rFonts w:asciiTheme="majorHAnsi" w:hAnsiTheme="majorHAnsi"/>
          <w:color w:val="000000" w:themeColor="text1"/>
        </w:rPr>
        <w:tab/>
      </w:r>
      <w:r>
        <w:rPr>
          <w:rFonts w:asciiTheme="majorHAnsi" w:hAnsiTheme="majorHAnsi"/>
          <w:color w:val="000000" w:themeColor="text1"/>
        </w:rPr>
        <w:tab/>
        <w:t xml:space="preserve">Non-Governmental Organizations </w:t>
      </w:r>
    </w:p>
    <w:p w14:paraId="12149E86" w14:textId="77777777" w:rsidR="004779FE" w:rsidRDefault="004779FE" w:rsidP="00361A65">
      <w:pPr>
        <w:spacing w:line="276" w:lineRule="auto"/>
        <w:rPr>
          <w:rFonts w:asciiTheme="majorHAnsi" w:hAnsiTheme="majorHAnsi"/>
          <w:color w:val="000000" w:themeColor="text1"/>
        </w:rPr>
      </w:pPr>
      <w:r>
        <w:rPr>
          <w:rFonts w:asciiTheme="majorHAnsi" w:hAnsiTheme="majorHAnsi"/>
          <w:color w:val="000000" w:themeColor="text1"/>
        </w:rPr>
        <w:t>MACs</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w:t>
      </w:r>
      <w:r>
        <w:rPr>
          <w:rFonts w:asciiTheme="majorHAnsi" w:hAnsiTheme="majorHAnsi"/>
          <w:color w:val="000000" w:themeColor="text1"/>
        </w:rPr>
        <w:tab/>
      </w:r>
      <w:r>
        <w:rPr>
          <w:rFonts w:asciiTheme="majorHAnsi" w:hAnsiTheme="majorHAnsi"/>
          <w:color w:val="000000" w:themeColor="text1"/>
        </w:rPr>
        <w:tab/>
        <w:t xml:space="preserve">Ministries, Agencies &amp; Commissions </w:t>
      </w:r>
    </w:p>
    <w:p w14:paraId="12149E87" w14:textId="77777777" w:rsidR="004779FE" w:rsidRDefault="004779FE" w:rsidP="00361A65">
      <w:pPr>
        <w:spacing w:line="276" w:lineRule="auto"/>
        <w:rPr>
          <w:rFonts w:asciiTheme="majorHAnsi" w:hAnsiTheme="majorHAnsi"/>
          <w:color w:val="000000" w:themeColor="text1"/>
        </w:rPr>
      </w:pPr>
      <w:r>
        <w:rPr>
          <w:rFonts w:asciiTheme="majorHAnsi" w:hAnsiTheme="majorHAnsi"/>
          <w:color w:val="000000" w:themeColor="text1"/>
        </w:rPr>
        <w:t>SDC</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w:t>
      </w:r>
      <w:r>
        <w:rPr>
          <w:rFonts w:asciiTheme="majorHAnsi" w:hAnsiTheme="majorHAnsi"/>
          <w:color w:val="000000" w:themeColor="text1"/>
        </w:rPr>
        <w:tab/>
      </w:r>
      <w:r>
        <w:rPr>
          <w:rFonts w:asciiTheme="majorHAnsi" w:hAnsiTheme="majorHAnsi"/>
          <w:color w:val="000000" w:themeColor="text1"/>
        </w:rPr>
        <w:tab/>
        <w:t xml:space="preserve">Service Delivery Charter </w:t>
      </w:r>
    </w:p>
    <w:p w14:paraId="12149E88" w14:textId="77777777" w:rsidR="00035B79" w:rsidRPr="00361A65" w:rsidRDefault="00035B79" w:rsidP="00361A65">
      <w:pPr>
        <w:spacing w:line="276" w:lineRule="auto"/>
        <w:rPr>
          <w:rFonts w:asciiTheme="majorHAnsi" w:hAnsiTheme="majorHAnsi"/>
          <w:color w:val="000000" w:themeColor="text1"/>
        </w:rPr>
      </w:pPr>
    </w:p>
    <w:p w14:paraId="12149E89" w14:textId="77777777" w:rsidR="00D86C6D" w:rsidRPr="00361A65" w:rsidRDefault="00D86C6D" w:rsidP="00361A65">
      <w:pPr>
        <w:pStyle w:val="Heading1"/>
        <w:spacing w:line="276" w:lineRule="auto"/>
        <w:rPr>
          <w:rFonts w:asciiTheme="majorHAnsi" w:hAnsiTheme="majorHAnsi"/>
          <w:color w:val="000000" w:themeColor="text1"/>
        </w:rPr>
      </w:pPr>
      <w:bookmarkStart w:id="1" w:name="_heading=h.lveby7dnj5qr" w:colFirst="0" w:colLast="0"/>
      <w:bookmarkEnd w:id="1"/>
    </w:p>
    <w:p w14:paraId="12149E8A" w14:textId="77777777" w:rsidR="00D86C6D" w:rsidRPr="00361A65" w:rsidRDefault="00845410" w:rsidP="00361A65">
      <w:pPr>
        <w:spacing w:after="200" w:line="276" w:lineRule="auto"/>
        <w:jc w:val="left"/>
        <w:rPr>
          <w:rFonts w:asciiTheme="majorHAnsi" w:eastAsia="Cambria" w:hAnsiTheme="majorHAnsi" w:cs="Cambria"/>
          <w:b/>
          <w:color w:val="000000" w:themeColor="text1"/>
          <w:sz w:val="28"/>
          <w:szCs w:val="28"/>
        </w:rPr>
      </w:pPr>
      <w:r w:rsidRPr="00361A65">
        <w:rPr>
          <w:rFonts w:asciiTheme="majorHAnsi" w:hAnsiTheme="majorHAnsi"/>
          <w:color w:val="000000" w:themeColor="text1"/>
        </w:rPr>
        <w:br w:type="page"/>
      </w:r>
    </w:p>
    <w:p w14:paraId="12149E8B" w14:textId="77777777" w:rsidR="00D86C6D" w:rsidRPr="00361A65" w:rsidRDefault="00845410" w:rsidP="00361A65">
      <w:pPr>
        <w:pStyle w:val="Heading1"/>
        <w:spacing w:line="276" w:lineRule="auto"/>
        <w:rPr>
          <w:rFonts w:asciiTheme="majorHAnsi" w:hAnsiTheme="majorHAnsi"/>
          <w:color w:val="000000" w:themeColor="text1"/>
        </w:rPr>
      </w:pPr>
      <w:bookmarkStart w:id="2" w:name="_Toc213069639"/>
      <w:r w:rsidRPr="00361A65">
        <w:rPr>
          <w:rFonts w:asciiTheme="majorHAnsi" w:hAnsiTheme="majorHAnsi"/>
          <w:color w:val="000000" w:themeColor="text1"/>
        </w:rPr>
        <w:lastRenderedPageBreak/>
        <w:t>FOREWARD</w:t>
      </w:r>
      <w:bookmarkEnd w:id="2"/>
    </w:p>
    <w:p w14:paraId="12149E8C" w14:textId="77777777" w:rsidR="00D86C6D" w:rsidRPr="00361A65" w:rsidRDefault="00845410" w:rsidP="00361A65">
      <w:pPr>
        <w:spacing w:line="276" w:lineRule="auto"/>
        <w:rPr>
          <w:rFonts w:asciiTheme="majorHAnsi" w:hAnsiTheme="majorHAnsi"/>
          <w:color w:val="000000" w:themeColor="text1"/>
        </w:rPr>
      </w:pPr>
      <w:r w:rsidRPr="00361A65">
        <w:rPr>
          <w:rFonts w:asciiTheme="majorHAnsi" w:hAnsiTheme="majorHAnsi"/>
          <w:color w:val="000000" w:themeColor="text1"/>
        </w:rPr>
        <w:t>Dear Customers,</w:t>
      </w:r>
    </w:p>
    <w:p w14:paraId="12149E8D" w14:textId="0ADF3E68" w:rsidR="00D86C6D" w:rsidRPr="00361A65" w:rsidRDefault="00845410" w:rsidP="00361A65">
      <w:pPr>
        <w:spacing w:line="276" w:lineRule="auto"/>
        <w:rPr>
          <w:rFonts w:asciiTheme="majorHAnsi" w:hAnsiTheme="majorHAnsi"/>
          <w:color w:val="000000" w:themeColor="text1"/>
        </w:rPr>
      </w:pPr>
      <w:r w:rsidRPr="00361A65">
        <w:rPr>
          <w:rFonts w:asciiTheme="majorHAnsi" w:hAnsiTheme="majorHAnsi"/>
          <w:color w:val="000000" w:themeColor="text1"/>
        </w:rPr>
        <w:t xml:space="preserve">We are pleased to present to you the </w:t>
      </w:r>
      <w:r w:rsidR="0083311B">
        <w:rPr>
          <w:rFonts w:asciiTheme="majorHAnsi" w:hAnsiTheme="majorHAnsi"/>
          <w:color w:val="000000" w:themeColor="text1"/>
        </w:rPr>
        <w:t xml:space="preserve">Service Delivery </w:t>
      </w:r>
      <w:r w:rsidRPr="00361A65">
        <w:rPr>
          <w:rFonts w:asciiTheme="majorHAnsi" w:hAnsiTheme="majorHAnsi"/>
          <w:color w:val="000000" w:themeColor="text1"/>
        </w:rPr>
        <w:t>Charter</w:t>
      </w:r>
      <w:r w:rsidR="0083311B">
        <w:rPr>
          <w:rFonts w:asciiTheme="majorHAnsi" w:hAnsiTheme="majorHAnsi"/>
          <w:color w:val="000000" w:themeColor="text1"/>
        </w:rPr>
        <w:t xml:space="preserve"> (SDC)</w:t>
      </w:r>
      <w:r w:rsidRPr="00361A65">
        <w:rPr>
          <w:rFonts w:asciiTheme="majorHAnsi" w:hAnsiTheme="majorHAnsi"/>
          <w:color w:val="000000" w:themeColor="text1"/>
        </w:rPr>
        <w:t xml:space="preserve"> of the </w:t>
      </w:r>
      <w:r w:rsidR="007724F1">
        <w:rPr>
          <w:rFonts w:asciiTheme="majorHAnsi" w:hAnsiTheme="majorHAnsi"/>
          <w:color w:val="000000" w:themeColor="text1"/>
        </w:rPr>
        <w:t xml:space="preserve">Governance Commission (GC) </w:t>
      </w:r>
      <w:r w:rsidR="0083311B">
        <w:rPr>
          <w:rFonts w:asciiTheme="majorHAnsi" w:hAnsiTheme="majorHAnsi"/>
          <w:color w:val="000000" w:themeColor="text1"/>
        </w:rPr>
        <w:t xml:space="preserve">which </w:t>
      </w:r>
      <w:r w:rsidRPr="00361A65">
        <w:rPr>
          <w:rFonts w:asciiTheme="majorHAnsi" w:hAnsiTheme="majorHAnsi"/>
          <w:color w:val="000000" w:themeColor="text1"/>
        </w:rPr>
        <w:t>serve</w:t>
      </w:r>
      <w:r w:rsidR="0083311B">
        <w:rPr>
          <w:rFonts w:asciiTheme="majorHAnsi" w:hAnsiTheme="majorHAnsi"/>
          <w:color w:val="000000" w:themeColor="text1"/>
        </w:rPr>
        <w:t>s</w:t>
      </w:r>
      <w:r w:rsidRPr="00361A65">
        <w:rPr>
          <w:rFonts w:asciiTheme="majorHAnsi" w:hAnsiTheme="majorHAnsi"/>
          <w:color w:val="000000" w:themeColor="text1"/>
        </w:rPr>
        <w:t xml:space="preserve"> as a guide to the public on the quantity, quality, and conditions of services that we provide. The Charter also provides information about your rights and the channels for which you can report and get redress when your rights are violated.   </w:t>
      </w:r>
    </w:p>
    <w:p w14:paraId="12149E8E" w14:textId="0AA4BDF8" w:rsidR="00D86C6D" w:rsidRPr="00361A65" w:rsidRDefault="00845410" w:rsidP="00361A65">
      <w:pPr>
        <w:spacing w:line="276" w:lineRule="auto"/>
        <w:rPr>
          <w:rFonts w:asciiTheme="majorHAnsi" w:hAnsiTheme="majorHAnsi"/>
          <w:color w:val="000000" w:themeColor="text1"/>
        </w:rPr>
      </w:pPr>
      <w:r w:rsidRPr="00361A65">
        <w:rPr>
          <w:rFonts w:asciiTheme="majorHAnsi" w:hAnsiTheme="majorHAnsi"/>
          <w:color w:val="000000" w:themeColor="text1"/>
        </w:rPr>
        <w:t>With this Charter, we are making a commitment to providing our services at the highest possible standards and we</w:t>
      </w:r>
      <w:r w:rsidR="000822B1">
        <w:rPr>
          <w:rFonts w:asciiTheme="majorHAnsi" w:hAnsiTheme="majorHAnsi"/>
          <w:color w:val="000000" w:themeColor="text1"/>
        </w:rPr>
        <w:t xml:space="preserve"> will</w:t>
      </w:r>
      <w:r w:rsidRPr="00361A65">
        <w:rPr>
          <w:rFonts w:asciiTheme="majorHAnsi" w:hAnsiTheme="majorHAnsi"/>
          <w:color w:val="000000" w:themeColor="text1"/>
        </w:rPr>
        <w:t xml:space="preserve"> do our best to ensure </w:t>
      </w:r>
      <w:r w:rsidR="000822B1">
        <w:rPr>
          <w:rFonts w:asciiTheme="majorHAnsi" w:hAnsiTheme="majorHAnsi"/>
          <w:color w:val="000000" w:themeColor="text1"/>
        </w:rPr>
        <w:t xml:space="preserve">its </w:t>
      </w:r>
      <w:r w:rsidRPr="00361A65">
        <w:rPr>
          <w:rFonts w:asciiTheme="majorHAnsi" w:hAnsiTheme="majorHAnsi"/>
          <w:color w:val="000000" w:themeColor="text1"/>
        </w:rPr>
        <w:t>effective implementation</w:t>
      </w:r>
      <w:r w:rsidR="000822B1">
        <w:rPr>
          <w:rFonts w:asciiTheme="majorHAnsi" w:hAnsiTheme="majorHAnsi"/>
          <w:color w:val="000000" w:themeColor="text1"/>
        </w:rPr>
        <w:t>.</w:t>
      </w:r>
      <w:r w:rsidRPr="00361A65">
        <w:rPr>
          <w:rFonts w:asciiTheme="majorHAnsi" w:hAnsiTheme="majorHAnsi"/>
          <w:color w:val="000000" w:themeColor="text1"/>
        </w:rPr>
        <w:t xml:space="preserve"> We welcome feedback from the public so that we can continuously improve on these standards and by extension, the quality of our services, for the betterment of the people of Liberia.</w:t>
      </w:r>
    </w:p>
    <w:p w14:paraId="12149E8F" w14:textId="3169CB83" w:rsidR="00D86C6D" w:rsidRPr="00361A65" w:rsidRDefault="00845410" w:rsidP="00361A65">
      <w:pPr>
        <w:spacing w:line="276" w:lineRule="auto"/>
        <w:rPr>
          <w:rFonts w:asciiTheme="majorHAnsi" w:hAnsiTheme="majorHAnsi"/>
          <w:color w:val="000000" w:themeColor="text1"/>
        </w:rPr>
      </w:pPr>
      <w:r w:rsidRPr="00361A65">
        <w:rPr>
          <w:rFonts w:asciiTheme="majorHAnsi" w:hAnsiTheme="majorHAnsi"/>
          <w:color w:val="000000" w:themeColor="text1"/>
        </w:rPr>
        <w:t xml:space="preserve">The </w:t>
      </w:r>
      <w:r w:rsidR="007724F1">
        <w:rPr>
          <w:rFonts w:asciiTheme="majorHAnsi" w:hAnsiTheme="majorHAnsi"/>
          <w:color w:val="000000" w:themeColor="text1"/>
        </w:rPr>
        <w:t xml:space="preserve">GC </w:t>
      </w:r>
      <w:r w:rsidRPr="00361A65">
        <w:rPr>
          <w:rFonts w:asciiTheme="majorHAnsi" w:hAnsiTheme="majorHAnsi"/>
          <w:color w:val="000000" w:themeColor="text1"/>
        </w:rPr>
        <w:t xml:space="preserve">recognizes </w:t>
      </w:r>
      <w:r w:rsidR="000822B1">
        <w:rPr>
          <w:rFonts w:asciiTheme="majorHAnsi" w:hAnsiTheme="majorHAnsi"/>
          <w:color w:val="000000" w:themeColor="text1"/>
        </w:rPr>
        <w:t xml:space="preserve">that </w:t>
      </w:r>
      <w:r w:rsidRPr="00361A65">
        <w:rPr>
          <w:rFonts w:asciiTheme="majorHAnsi" w:hAnsiTheme="majorHAnsi"/>
          <w:color w:val="000000" w:themeColor="text1"/>
        </w:rPr>
        <w:t>the delivery of quality service</w:t>
      </w:r>
      <w:r w:rsidR="000822B1">
        <w:rPr>
          <w:rFonts w:asciiTheme="majorHAnsi" w:hAnsiTheme="majorHAnsi"/>
          <w:color w:val="000000" w:themeColor="text1"/>
        </w:rPr>
        <w:t>s</w:t>
      </w:r>
      <w:r w:rsidRPr="00361A65">
        <w:rPr>
          <w:rFonts w:asciiTheme="majorHAnsi" w:hAnsiTheme="majorHAnsi"/>
          <w:color w:val="000000" w:themeColor="text1"/>
        </w:rPr>
        <w:t xml:space="preserve"> can only be achieved through a motivated professional workforce. We shall therefore, continue </w:t>
      </w:r>
      <w:r w:rsidR="000822B1">
        <w:rPr>
          <w:rFonts w:asciiTheme="majorHAnsi" w:hAnsiTheme="majorHAnsi"/>
          <w:color w:val="000000" w:themeColor="text1"/>
        </w:rPr>
        <w:t xml:space="preserve">to </w:t>
      </w:r>
      <w:r w:rsidRPr="00361A65">
        <w:rPr>
          <w:rFonts w:asciiTheme="majorHAnsi" w:hAnsiTheme="majorHAnsi"/>
          <w:color w:val="000000" w:themeColor="text1"/>
        </w:rPr>
        <w:t>invest in our</w:t>
      </w:r>
      <w:r w:rsidR="000822B1">
        <w:rPr>
          <w:rFonts w:asciiTheme="majorHAnsi" w:hAnsiTheme="majorHAnsi"/>
          <w:color w:val="000000" w:themeColor="text1"/>
        </w:rPr>
        <w:t xml:space="preserve"> </w:t>
      </w:r>
      <w:r w:rsidRPr="00361A65">
        <w:rPr>
          <w:rFonts w:asciiTheme="majorHAnsi" w:hAnsiTheme="majorHAnsi"/>
          <w:color w:val="000000" w:themeColor="text1"/>
        </w:rPr>
        <w:t xml:space="preserve">staff </w:t>
      </w:r>
      <w:r w:rsidR="000822B1">
        <w:rPr>
          <w:rFonts w:asciiTheme="majorHAnsi" w:hAnsiTheme="majorHAnsi"/>
          <w:color w:val="000000" w:themeColor="text1"/>
        </w:rPr>
        <w:t xml:space="preserve">capacity development </w:t>
      </w:r>
      <w:r w:rsidRPr="00361A65">
        <w:rPr>
          <w:rFonts w:asciiTheme="majorHAnsi" w:hAnsiTheme="majorHAnsi"/>
          <w:color w:val="000000" w:themeColor="text1"/>
        </w:rPr>
        <w:t xml:space="preserve">on a </w:t>
      </w:r>
      <w:r w:rsidR="000822B1">
        <w:rPr>
          <w:rFonts w:asciiTheme="majorHAnsi" w:hAnsiTheme="majorHAnsi"/>
          <w:color w:val="000000" w:themeColor="text1"/>
        </w:rPr>
        <w:t>regular</w:t>
      </w:r>
      <w:r w:rsidRPr="00361A65">
        <w:rPr>
          <w:rFonts w:asciiTheme="majorHAnsi" w:hAnsiTheme="majorHAnsi"/>
          <w:color w:val="000000" w:themeColor="text1"/>
        </w:rPr>
        <w:t xml:space="preserve"> basis. By outlining </w:t>
      </w:r>
      <w:r w:rsidR="00250CE2">
        <w:rPr>
          <w:rFonts w:asciiTheme="majorHAnsi" w:hAnsiTheme="majorHAnsi"/>
          <w:color w:val="000000" w:themeColor="text1"/>
        </w:rPr>
        <w:t xml:space="preserve">our </w:t>
      </w:r>
      <w:r w:rsidRPr="00361A65">
        <w:rPr>
          <w:rFonts w:asciiTheme="majorHAnsi" w:hAnsiTheme="majorHAnsi"/>
          <w:color w:val="000000" w:themeColor="text1"/>
        </w:rPr>
        <w:t>commitment</w:t>
      </w:r>
      <w:r w:rsidR="00250CE2">
        <w:rPr>
          <w:rFonts w:asciiTheme="majorHAnsi" w:hAnsiTheme="majorHAnsi"/>
          <w:color w:val="000000" w:themeColor="text1"/>
        </w:rPr>
        <w:t xml:space="preserve">, we seek </w:t>
      </w:r>
      <w:r w:rsidRPr="00361A65">
        <w:rPr>
          <w:rFonts w:asciiTheme="majorHAnsi" w:hAnsiTheme="majorHAnsi"/>
          <w:color w:val="000000" w:themeColor="text1"/>
        </w:rPr>
        <w:t xml:space="preserve">to match </w:t>
      </w:r>
      <w:r w:rsidR="00250CE2">
        <w:rPr>
          <w:rFonts w:asciiTheme="majorHAnsi" w:hAnsiTheme="majorHAnsi"/>
          <w:color w:val="000000" w:themeColor="text1"/>
        </w:rPr>
        <w:t>our</w:t>
      </w:r>
      <w:r w:rsidRPr="00361A65">
        <w:rPr>
          <w:rFonts w:asciiTheme="majorHAnsi" w:hAnsiTheme="majorHAnsi"/>
          <w:color w:val="000000" w:themeColor="text1"/>
        </w:rPr>
        <w:t xml:space="preserve"> quality of service</w:t>
      </w:r>
      <w:r w:rsidR="00250CE2">
        <w:rPr>
          <w:rFonts w:asciiTheme="majorHAnsi" w:hAnsiTheme="majorHAnsi"/>
          <w:color w:val="000000" w:themeColor="text1"/>
        </w:rPr>
        <w:t>s</w:t>
      </w:r>
      <w:r w:rsidRPr="00361A65">
        <w:rPr>
          <w:rFonts w:asciiTheme="majorHAnsi" w:hAnsiTheme="majorHAnsi"/>
          <w:color w:val="000000" w:themeColor="text1"/>
        </w:rPr>
        <w:t xml:space="preserve"> to customers’ needs. The Commission therefore</w:t>
      </w:r>
      <w:r w:rsidR="00250CE2">
        <w:rPr>
          <w:rFonts w:asciiTheme="majorHAnsi" w:hAnsiTheme="majorHAnsi"/>
          <w:color w:val="000000" w:themeColor="text1"/>
        </w:rPr>
        <w:t>,</w:t>
      </w:r>
      <w:r w:rsidRPr="00361A65">
        <w:rPr>
          <w:rFonts w:asciiTheme="majorHAnsi" w:hAnsiTheme="majorHAnsi"/>
          <w:color w:val="000000" w:themeColor="text1"/>
        </w:rPr>
        <w:t xml:space="preserve"> looks forward to continuous support from the public as it embarks on implementing this Service Charter.   </w:t>
      </w:r>
    </w:p>
    <w:p w14:paraId="12149E90" w14:textId="7C8F38C7" w:rsidR="00D86C6D" w:rsidRDefault="007E1288" w:rsidP="00361A65">
      <w:pPr>
        <w:spacing w:line="276" w:lineRule="auto"/>
        <w:rPr>
          <w:rFonts w:asciiTheme="majorHAnsi" w:hAnsiTheme="majorHAnsi"/>
          <w:color w:val="000000" w:themeColor="text1"/>
        </w:rPr>
      </w:pPr>
      <w:r w:rsidRPr="009030DD">
        <w:rPr>
          <w:b/>
          <w:bCs/>
          <w:noProof/>
        </w:rPr>
        <w:drawing>
          <wp:anchor distT="0" distB="0" distL="114300" distR="114300" simplePos="0" relativeHeight="251674624" behindDoc="0" locked="0" layoutInCell="1" allowOverlap="1" wp14:anchorId="1D821A8A" wp14:editId="297B2F0C">
            <wp:simplePos x="0" y="0"/>
            <wp:positionH relativeFrom="column">
              <wp:posOffset>0</wp:posOffset>
            </wp:positionH>
            <wp:positionV relativeFrom="paragraph">
              <wp:posOffset>61032</wp:posOffset>
            </wp:positionV>
            <wp:extent cx="1424305" cy="353695"/>
            <wp:effectExtent l="0" t="0" r="0" b="8255"/>
            <wp:wrapNone/>
            <wp:docPr id="1929849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clrChange>
                        <a:clrFrom>
                          <a:srgbClr val="FFFFFF"/>
                        </a:clrFrom>
                        <a:clrTo>
                          <a:srgbClr val="FFFFFF">
                            <a:alpha val="0"/>
                          </a:srgbClr>
                        </a:clrTo>
                      </a:clrChange>
                      <a:duotone>
                        <a:schemeClr val="accent1">
                          <a:shade val="45000"/>
                          <a:satMod val="135000"/>
                        </a:schemeClr>
                        <a:prstClr val="white"/>
                      </a:duotone>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4305" cy="35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AD29E" w14:textId="77777777" w:rsidR="00336458" w:rsidRDefault="00336458" w:rsidP="0083311B">
      <w:pPr>
        <w:pStyle w:val="BodyText"/>
        <w:ind w:left="0"/>
      </w:pPr>
    </w:p>
    <w:p w14:paraId="12149E91" w14:textId="6A9DB58D" w:rsidR="00D86C6D" w:rsidRPr="00336458" w:rsidRDefault="00845410" w:rsidP="0083311B">
      <w:pPr>
        <w:pStyle w:val="BodyText"/>
        <w:ind w:left="0"/>
        <w:rPr>
          <w:rFonts w:asciiTheme="majorHAnsi" w:hAnsiTheme="majorHAnsi"/>
        </w:rPr>
      </w:pPr>
      <w:r w:rsidRPr="00336458">
        <w:rPr>
          <w:rFonts w:asciiTheme="majorHAnsi" w:hAnsiTheme="majorHAnsi"/>
        </w:rPr>
        <w:t>Prof. Alaric K. Tokpa</w:t>
      </w:r>
    </w:p>
    <w:p w14:paraId="12149E92" w14:textId="77777777" w:rsidR="00D86C6D" w:rsidRPr="00336458" w:rsidRDefault="00845410" w:rsidP="0083311B">
      <w:pPr>
        <w:pStyle w:val="BodyText"/>
        <w:ind w:left="0"/>
        <w:rPr>
          <w:rFonts w:asciiTheme="majorHAnsi" w:hAnsiTheme="majorHAnsi"/>
          <w:b/>
          <w:bCs/>
        </w:rPr>
      </w:pPr>
      <w:r w:rsidRPr="00336458">
        <w:rPr>
          <w:rFonts w:asciiTheme="majorHAnsi" w:hAnsiTheme="majorHAnsi"/>
          <w:b/>
          <w:bCs/>
        </w:rPr>
        <w:t>Acting Chairman</w:t>
      </w:r>
    </w:p>
    <w:p w14:paraId="12149E93" w14:textId="77777777" w:rsidR="00D86C6D" w:rsidRPr="00336458" w:rsidRDefault="00845410" w:rsidP="0083311B">
      <w:pPr>
        <w:pStyle w:val="BodyText"/>
        <w:ind w:left="0"/>
        <w:rPr>
          <w:rFonts w:asciiTheme="majorHAnsi" w:hAnsiTheme="majorHAnsi"/>
        </w:rPr>
      </w:pPr>
      <w:r w:rsidRPr="00336458">
        <w:rPr>
          <w:rFonts w:asciiTheme="majorHAnsi" w:hAnsiTheme="majorHAnsi"/>
        </w:rPr>
        <w:t>Governance Commission</w:t>
      </w:r>
    </w:p>
    <w:p w14:paraId="12149E94" w14:textId="77777777" w:rsidR="00D86C6D" w:rsidRPr="00361A65" w:rsidRDefault="00D86C6D" w:rsidP="00361A65">
      <w:pPr>
        <w:spacing w:line="276" w:lineRule="auto"/>
        <w:rPr>
          <w:rFonts w:asciiTheme="majorHAnsi" w:hAnsiTheme="majorHAnsi"/>
          <w:color w:val="000000" w:themeColor="text1"/>
        </w:rPr>
      </w:pPr>
    </w:p>
    <w:p w14:paraId="12149E95" w14:textId="77777777" w:rsidR="00D86C6D" w:rsidRPr="00361A65" w:rsidRDefault="00845410" w:rsidP="00361A65">
      <w:pPr>
        <w:spacing w:line="276" w:lineRule="auto"/>
        <w:rPr>
          <w:rFonts w:asciiTheme="majorHAnsi" w:hAnsiTheme="majorHAnsi"/>
          <w:color w:val="000000" w:themeColor="text1"/>
          <w:sz w:val="28"/>
          <w:szCs w:val="28"/>
        </w:rPr>
      </w:pPr>
      <w:bookmarkStart w:id="3" w:name="_heading=h.1voksj7vqlb" w:colFirst="0" w:colLast="0"/>
      <w:bookmarkEnd w:id="3"/>
      <w:r w:rsidRPr="00361A65">
        <w:rPr>
          <w:rFonts w:asciiTheme="majorHAnsi" w:hAnsiTheme="majorHAnsi"/>
          <w:color w:val="000000" w:themeColor="text1"/>
        </w:rPr>
        <w:br w:type="page"/>
      </w:r>
    </w:p>
    <w:p w14:paraId="12149E96" w14:textId="77777777" w:rsidR="00D86C6D" w:rsidRPr="00361A65" w:rsidRDefault="00845410" w:rsidP="00361A65">
      <w:pPr>
        <w:pStyle w:val="Heading1"/>
        <w:spacing w:line="276" w:lineRule="auto"/>
        <w:rPr>
          <w:rFonts w:asciiTheme="majorHAnsi" w:hAnsiTheme="majorHAnsi"/>
          <w:color w:val="000000" w:themeColor="text1"/>
        </w:rPr>
      </w:pPr>
      <w:bookmarkStart w:id="4" w:name="_heading=h.onw52ul4flya" w:colFirst="0" w:colLast="0"/>
      <w:bookmarkStart w:id="5" w:name="_Toc213069640"/>
      <w:bookmarkEnd w:id="4"/>
      <w:r w:rsidRPr="00361A65">
        <w:rPr>
          <w:rFonts w:asciiTheme="majorHAnsi" w:hAnsiTheme="majorHAnsi"/>
          <w:color w:val="000000" w:themeColor="text1"/>
        </w:rPr>
        <w:lastRenderedPageBreak/>
        <w:t>ACKNOWLEDGEMENT</w:t>
      </w:r>
      <w:bookmarkEnd w:id="5"/>
      <w:r w:rsidRPr="00361A65">
        <w:rPr>
          <w:rFonts w:asciiTheme="majorHAnsi" w:hAnsiTheme="majorHAnsi"/>
          <w:color w:val="000000" w:themeColor="text1"/>
        </w:rPr>
        <w:t xml:space="preserve"> </w:t>
      </w:r>
    </w:p>
    <w:p w14:paraId="12149E97" w14:textId="79AC221A" w:rsidR="00D86C6D" w:rsidRPr="00361A65" w:rsidRDefault="00CB2012" w:rsidP="00361A65">
      <w:pPr>
        <w:spacing w:line="276" w:lineRule="auto"/>
        <w:rPr>
          <w:rFonts w:asciiTheme="majorHAnsi" w:hAnsiTheme="majorHAnsi"/>
          <w:color w:val="000000" w:themeColor="text1"/>
        </w:rPr>
      </w:pPr>
      <w:r>
        <w:rPr>
          <w:rFonts w:asciiTheme="majorHAnsi" w:hAnsiTheme="majorHAnsi"/>
          <w:color w:val="000000" w:themeColor="text1"/>
        </w:rPr>
        <w:t xml:space="preserve">This </w:t>
      </w:r>
      <w:r w:rsidR="00845410" w:rsidRPr="00361A65">
        <w:rPr>
          <w:rFonts w:asciiTheme="majorHAnsi" w:hAnsiTheme="majorHAnsi"/>
          <w:color w:val="000000" w:themeColor="text1"/>
        </w:rPr>
        <w:t>document takes the collective effort</w:t>
      </w:r>
      <w:r>
        <w:rPr>
          <w:rFonts w:asciiTheme="majorHAnsi" w:hAnsiTheme="majorHAnsi"/>
          <w:color w:val="000000" w:themeColor="text1"/>
        </w:rPr>
        <w:t>s</w:t>
      </w:r>
      <w:r w:rsidR="00845410" w:rsidRPr="00361A65">
        <w:rPr>
          <w:rFonts w:asciiTheme="majorHAnsi" w:hAnsiTheme="majorHAnsi"/>
          <w:color w:val="000000" w:themeColor="text1"/>
        </w:rPr>
        <w:t xml:space="preserve"> of numerous stakeholders</w:t>
      </w:r>
      <w:r>
        <w:rPr>
          <w:rFonts w:asciiTheme="majorHAnsi" w:hAnsiTheme="majorHAnsi"/>
          <w:color w:val="000000" w:themeColor="text1"/>
        </w:rPr>
        <w:t>’</w:t>
      </w:r>
      <w:r w:rsidR="00845410" w:rsidRPr="00361A65">
        <w:rPr>
          <w:rFonts w:asciiTheme="majorHAnsi" w:hAnsiTheme="majorHAnsi"/>
          <w:color w:val="000000" w:themeColor="text1"/>
        </w:rPr>
        <w:t xml:space="preserve"> tireless contribut</w:t>
      </w:r>
      <w:r>
        <w:rPr>
          <w:rFonts w:asciiTheme="majorHAnsi" w:hAnsiTheme="majorHAnsi"/>
          <w:color w:val="000000" w:themeColor="text1"/>
        </w:rPr>
        <w:t xml:space="preserve">ions </w:t>
      </w:r>
      <w:r w:rsidR="00845410" w:rsidRPr="00361A65">
        <w:rPr>
          <w:rFonts w:asciiTheme="majorHAnsi" w:hAnsiTheme="majorHAnsi"/>
          <w:color w:val="000000" w:themeColor="text1"/>
        </w:rPr>
        <w:t>to the initiation, information gathering processes, document com</w:t>
      </w:r>
      <w:r>
        <w:rPr>
          <w:rFonts w:asciiTheme="majorHAnsi" w:hAnsiTheme="majorHAnsi"/>
          <w:color w:val="000000" w:themeColor="text1"/>
        </w:rPr>
        <w:t>pletion;</w:t>
      </w:r>
      <w:r w:rsidR="00845410" w:rsidRPr="00361A65">
        <w:rPr>
          <w:rFonts w:asciiTheme="majorHAnsi" w:hAnsiTheme="majorHAnsi"/>
          <w:color w:val="000000" w:themeColor="text1"/>
        </w:rPr>
        <w:t xml:space="preserve"> and most importantly, to the effective implementation of this all-important document.</w:t>
      </w:r>
    </w:p>
    <w:p w14:paraId="12149E98" w14:textId="3B829BD9" w:rsidR="00D86C6D" w:rsidRPr="00361A65" w:rsidRDefault="00845410" w:rsidP="00361A65">
      <w:pPr>
        <w:spacing w:line="276" w:lineRule="auto"/>
        <w:rPr>
          <w:rFonts w:asciiTheme="majorHAnsi" w:hAnsiTheme="majorHAnsi"/>
          <w:color w:val="000000" w:themeColor="text1"/>
        </w:rPr>
      </w:pPr>
      <w:r w:rsidRPr="00361A65">
        <w:rPr>
          <w:rFonts w:asciiTheme="majorHAnsi" w:hAnsiTheme="majorHAnsi"/>
          <w:color w:val="000000" w:themeColor="text1"/>
        </w:rPr>
        <w:t>Accordingly, our sincere appreciation goes to the President of the Republic of Liberia, His Excellency, President Joseph N. Boakai Sr., through whose signature initiative, the Performance Management and Compliance System (PMCS)</w:t>
      </w:r>
      <w:r w:rsidR="00074DD0">
        <w:rPr>
          <w:rFonts w:asciiTheme="majorHAnsi" w:hAnsiTheme="majorHAnsi"/>
          <w:color w:val="000000" w:themeColor="text1"/>
        </w:rPr>
        <w:t xml:space="preserve"> </w:t>
      </w:r>
      <w:r w:rsidRPr="00361A65">
        <w:rPr>
          <w:rFonts w:asciiTheme="majorHAnsi" w:hAnsiTheme="majorHAnsi"/>
          <w:color w:val="000000" w:themeColor="text1"/>
        </w:rPr>
        <w:t xml:space="preserve">was instituted. Our profound appreciation also goes to the Director General of the Cabinet, Hon. Nathaniel T. Kwabo, and the staff of the Cabinet Secretariat, for their guidance and support with this noble initiative.  </w:t>
      </w:r>
    </w:p>
    <w:p w14:paraId="12149E99" w14:textId="5EABBDE0" w:rsidR="00D86C6D" w:rsidRPr="00361A65" w:rsidRDefault="00845410" w:rsidP="00361A65">
      <w:pPr>
        <w:spacing w:line="276" w:lineRule="auto"/>
        <w:rPr>
          <w:rFonts w:asciiTheme="majorHAnsi" w:hAnsiTheme="majorHAnsi"/>
          <w:color w:val="000000" w:themeColor="text1"/>
        </w:rPr>
      </w:pPr>
      <w:r w:rsidRPr="00361A65">
        <w:rPr>
          <w:rFonts w:asciiTheme="majorHAnsi" w:hAnsiTheme="majorHAnsi"/>
          <w:color w:val="000000" w:themeColor="text1"/>
        </w:rPr>
        <w:t>The development of this Charter would not have been possible without the vital technical assistance from the Consultant, Mrs. Doris Idahor, at the national level</w:t>
      </w:r>
      <w:r w:rsidR="00074DD0">
        <w:rPr>
          <w:rFonts w:asciiTheme="majorHAnsi" w:hAnsiTheme="majorHAnsi"/>
          <w:color w:val="000000" w:themeColor="text1"/>
        </w:rPr>
        <w:t>.</w:t>
      </w:r>
      <w:r w:rsidR="00361A65" w:rsidRPr="00361A65">
        <w:rPr>
          <w:rFonts w:asciiTheme="majorHAnsi" w:hAnsiTheme="majorHAnsi"/>
          <w:color w:val="000000" w:themeColor="text1"/>
        </w:rPr>
        <w:t xml:space="preserve"> </w:t>
      </w:r>
      <w:r w:rsidR="00074DD0">
        <w:rPr>
          <w:rFonts w:asciiTheme="majorHAnsi" w:hAnsiTheme="majorHAnsi"/>
          <w:color w:val="000000" w:themeColor="text1"/>
        </w:rPr>
        <w:t xml:space="preserve">Also, </w:t>
      </w:r>
      <w:r w:rsidRPr="00361A65">
        <w:rPr>
          <w:rFonts w:asciiTheme="majorHAnsi" w:hAnsiTheme="majorHAnsi"/>
          <w:color w:val="000000" w:themeColor="text1"/>
        </w:rPr>
        <w:t xml:space="preserve">Mr. Joe F. Binda, Mr. </w:t>
      </w:r>
      <w:r w:rsidR="00074DD0">
        <w:rPr>
          <w:rFonts w:asciiTheme="majorHAnsi" w:hAnsiTheme="majorHAnsi"/>
          <w:color w:val="000000" w:themeColor="text1"/>
        </w:rPr>
        <w:t xml:space="preserve">G. </w:t>
      </w:r>
      <w:r w:rsidRPr="00361A65">
        <w:rPr>
          <w:rFonts w:asciiTheme="majorHAnsi" w:hAnsiTheme="majorHAnsi"/>
          <w:color w:val="000000" w:themeColor="text1"/>
        </w:rPr>
        <w:t xml:space="preserve">Momolu </w:t>
      </w:r>
      <w:r w:rsidR="00074DD0">
        <w:rPr>
          <w:rFonts w:asciiTheme="majorHAnsi" w:hAnsiTheme="majorHAnsi"/>
          <w:color w:val="000000" w:themeColor="text1"/>
        </w:rPr>
        <w:t xml:space="preserve">M. </w:t>
      </w:r>
      <w:r w:rsidRPr="00361A65">
        <w:rPr>
          <w:rFonts w:asciiTheme="majorHAnsi" w:hAnsiTheme="majorHAnsi"/>
          <w:color w:val="000000" w:themeColor="text1"/>
        </w:rPr>
        <w:t xml:space="preserve">Pewu and Mrs. Bernice Boateng, </w:t>
      </w:r>
      <w:r w:rsidR="00361A65" w:rsidRPr="00361A65">
        <w:rPr>
          <w:rFonts w:asciiTheme="majorHAnsi" w:hAnsiTheme="majorHAnsi"/>
          <w:color w:val="000000" w:themeColor="text1"/>
        </w:rPr>
        <w:t xml:space="preserve">GC </w:t>
      </w:r>
      <w:r w:rsidRPr="00361A65">
        <w:rPr>
          <w:rFonts w:asciiTheme="majorHAnsi" w:hAnsiTheme="majorHAnsi"/>
          <w:color w:val="000000" w:themeColor="text1"/>
        </w:rPr>
        <w:t>PMCS Focal Persons</w:t>
      </w:r>
      <w:r w:rsidR="00074DD0">
        <w:rPr>
          <w:rFonts w:asciiTheme="majorHAnsi" w:hAnsiTheme="majorHAnsi"/>
          <w:color w:val="000000" w:themeColor="text1"/>
        </w:rPr>
        <w:t xml:space="preserve">. Additionally, technical guidance was provided by </w:t>
      </w:r>
      <w:r w:rsidR="00361A65" w:rsidRPr="00361A65">
        <w:rPr>
          <w:rFonts w:asciiTheme="majorHAnsi" w:hAnsiTheme="majorHAnsi"/>
          <w:color w:val="000000" w:themeColor="text1"/>
        </w:rPr>
        <w:t>Mr. Mc</w:t>
      </w:r>
      <w:r w:rsidR="00074DD0">
        <w:rPr>
          <w:rFonts w:asciiTheme="majorHAnsi" w:hAnsiTheme="majorHAnsi"/>
          <w:color w:val="000000" w:themeColor="text1"/>
        </w:rPr>
        <w:t>N</w:t>
      </w:r>
      <w:r w:rsidR="00361A65" w:rsidRPr="00361A65">
        <w:rPr>
          <w:rFonts w:asciiTheme="majorHAnsi" w:hAnsiTheme="majorHAnsi"/>
          <w:color w:val="000000" w:themeColor="text1"/>
        </w:rPr>
        <w:t>iel M</w:t>
      </w:r>
      <w:r w:rsidR="005D76C9">
        <w:rPr>
          <w:rFonts w:asciiTheme="majorHAnsi" w:hAnsiTheme="majorHAnsi"/>
          <w:color w:val="000000" w:themeColor="text1"/>
        </w:rPr>
        <w:t>ani</w:t>
      </w:r>
      <w:r w:rsidR="00361A65" w:rsidRPr="00361A65">
        <w:rPr>
          <w:rFonts w:asciiTheme="majorHAnsi" w:hAnsiTheme="majorHAnsi"/>
          <w:color w:val="000000" w:themeColor="text1"/>
        </w:rPr>
        <w:t>. Wilson, Mr. Tarlicee T. Walawolu, Mr. G. Sha</w:t>
      </w:r>
      <w:r w:rsidR="00074DD0">
        <w:rPr>
          <w:rFonts w:asciiTheme="majorHAnsi" w:hAnsiTheme="majorHAnsi"/>
          <w:color w:val="000000" w:themeColor="text1"/>
        </w:rPr>
        <w:t>r</w:t>
      </w:r>
      <w:r w:rsidR="00361A65" w:rsidRPr="00361A65">
        <w:rPr>
          <w:rFonts w:asciiTheme="majorHAnsi" w:hAnsiTheme="majorHAnsi"/>
          <w:color w:val="000000" w:themeColor="text1"/>
        </w:rPr>
        <w:t xml:space="preserve">drick Bloyue and Mr. Enoch </w:t>
      </w:r>
      <w:r w:rsidR="00074DD0">
        <w:rPr>
          <w:rFonts w:asciiTheme="majorHAnsi" w:hAnsiTheme="majorHAnsi"/>
          <w:color w:val="000000" w:themeColor="text1"/>
        </w:rPr>
        <w:t xml:space="preserve">W. </w:t>
      </w:r>
      <w:r w:rsidR="00361A65" w:rsidRPr="00361A65">
        <w:rPr>
          <w:rFonts w:asciiTheme="majorHAnsi" w:hAnsiTheme="majorHAnsi"/>
          <w:color w:val="000000" w:themeColor="text1"/>
        </w:rPr>
        <w:t xml:space="preserve">Brooks GC PMSC Team </w:t>
      </w:r>
      <w:r w:rsidRPr="00361A65">
        <w:rPr>
          <w:rFonts w:asciiTheme="majorHAnsi" w:hAnsiTheme="majorHAnsi"/>
          <w:color w:val="000000" w:themeColor="text1"/>
        </w:rPr>
        <w:t xml:space="preserve">at the institutional level. </w:t>
      </w:r>
    </w:p>
    <w:p w14:paraId="12149E9A" w14:textId="78CC819D" w:rsidR="00D86C6D" w:rsidRPr="00361A65" w:rsidRDefault="00336458" w:rsidP="00361A65">
      <w:pPr>
        <w:spacing w:line="276" w:lineRule="auto"/>
        <w:rPr>
          <w:rFonts w:asciiTheme="majorHAnsi" w:hAnsiTheme="majorHAnsi"/>
          <w:strike/>
          <w:color w:val="000000" w:themeColor="text1"/>
        </w:rPr>
      </w:pPr>
      <w:r>
        <w:rPr>
          <w:rFonts w:asciiTheme="majorHAnsi" w:hAnsiTheme="majorHAnsi"/>
          <w:color w:val="000000" w:themeColor="text1"/>
        </w:rPr>
        <w:t xml:space="preserve">Furthermore, we extend our heartfelt </w:t>
      </w:r>
      <w:r w:rsidR="00845410" w:rsidRPr="00361A65">
        <w:rPr>
          <w:rFonts w:asciiTheme="majorHAnsi" w:hAnsiTheme="majorHAnsi"/>
          <w:color w:val="000000" w:themeColor="text1"/>
        </w:rPr>
        <w:t>appreciation</w:t>
      </w:r>
      <w:r>
        <w:rPr>
          <w:rFonts w:asciiTheme="majorHAnsi" w:hAnsiTheme="majorHAnsi"/>
          <w:color w:val="000000" w:themeColor="text1"/>
        </w:rPr>
        <w:t xml:space="preserve"> </w:t>
      </w:r>
      <w:r w:rsidR="00845410" w:rsidRPr="00361A65">
        <w:rPr>
          <w:rFonts w:asciiTheme="majorHAnsi" w:hAnsiTheme="majorHAnsi"/>
          <w:color w:val="000000" w:themeColor="text1"/>
        </w:rPr>
        <w:t>to</w:t>
      </w:r>
      <w:r>
        <w:rPr>
          <w:rFonts w:asciiTheme="majorHAnsi" w:hAnsiTheme="majorHAnsi"/>
          <w:color w:val="000000" w:themeColor="text1"/>
        </w:rPr>
        <w:t xml:space="preserve"> the</w:t>
      </w:r>
      <w:r w:rsidR="00845410" w:rsidRPr="00361A65">
        <w:rPr>
          <w:rFonts w:asciiTheme="majorHAnsi" w:hAnsiTheme="majorHAnsi"/>
          <w:color w:val="000000" w:themeColor="text1"/>
        </w:rPr>
        <w:t xml:space="preserve"> Commissioners </w:t>
      </w:r>
      <w:r>
        <w:rPr>
          <w:rFonts w:asciiTheme="majorHAnsi" w:hAnsiTheme="majorHAnsi"/>
          <w:color w:val="000000" w:themeColor="text1"/>
        </w:rPr>
        <w:t xml:space="preserve">whose </w:t>
      </w:r>
      <w:r w:rsidR="00845410" w:rsidRPr="00361A65">
        <w:rPr>
          <w:rFonts w:asciiTheme="majorHAnsi" w:hAnsiTheme="majorHAnsi"/>
          <w:color w:val="000000" w:themeColor="text1"/>
        </w:rPr>
        <w:t xml:space="preserve">consistent focus and efforts have brought remarkable progress with the successful completion of this </w:t>
      </w:r>
      <w:r>
        <w:rPr>
          <w:rFonts w:asciiTheme="majorHAnsi" w:hAnsiTheme="majorHAnsi"/>
          <w:color w:val="000000" w:themeColor="text1"/>
        </w:rPr>
        <w:t>Charter</w:t>
      </w:r>
      <w:r w:rsidR="00845410" w:rsidRPr="00361A65">
        <w:rPr>
          <w:rFonts w:asciiTheme="majorHAnsi" w:hAnsiTheme="majorHAnsi"/>
          <w:color w:val="000000" w:themeColor="text1"/>
        </w:rPr>
        <w:t>.</w:t>
      </w:r>
      <w:r w:rsidR="00845410" w:rsidRPr="00361A65">
        <w:rPr>
          <w:rFonts w:asciiTheme="majorHAnsi" w:hAnsiTheme="majorHAnsi"/>
          <w:strike/>
          <w:color w:val="000000" w:themeColor="text1"/>
        </w:rPr>
        <w:t xml:space="preserve"> </w:t>
      </w:r>
    </w:p>
    <w:p w14:paraId="12149E9B" w14:textId="42B12F1D" w:rsidR="00D86C6D" w:rsidRPr="00361A65" w:rsidRDefault="00845410" w:rsidP="00361A65">
      <w:pPr>
        <w:spacing w:line="276" w:lineRule="auto"/>
        <w:rPr>
          <w:rFonts w:asciiTheme="majorHAnsi" w:hAnsiTheme="majorHAnsi"/>
          <w:color w:val="000000" w:themeColor="text1"/>
        </w:rPr>
      </w:pPr>
      <w:r w:rsidRPr="00361A65">
        <w:rPr>
          <w:rFonts w:asciiTheme="majorHAnsi" w:hAnsiTheme="majorHAnsi"/>
          <w:color w:val="000000" w:themeColor="text1"/>
        </w:rPr>
        <w:t xml:space="preserve">Finally, our deepest appreciation goes to our many hardworking and dedicated staff, particularly the frontline employees, who daily represent the </w:t>
      </w:r>
      <w:r w:rsidR="007724F1">
        <w:rPr>
          <w:rFonts w:asciiTheme="majorHAnsi" w:eastAsia="Calibri" w:hAnsiTheme="majorHAnsi" w:cs="Calibri"/>
          <w:color w:val="000000" w:themeColor="text1"/>
        </w:rPr>
        <w:t xml:space="preserve">GC </w:t>
      </w:r>
      <w:r w:rsidRPr="00361A65">
        <w:rPr>
          <w:rFonts w:asciiTheme="majorHAnsi" w:hAnsiTheme="majorHAnsi"/>
          <w:color w:val="000000" w:themeColor="text1"/>
        </w:rPr>
        <w:t>in interfacing with our valued customers and providing quality services to meet their needs. Your efforts and professionalism will bring to life the spirit of this Service Delivery Charter.</w:t>
      </w:r>
    </w:p>
    <w:p w14:paraId="12149E9C" w14:textId="16CA8BA3" w:rsidR="00D86C6D" w:rsidRPr="00336458" w:rsidRDefault="007E1288" w:rsidP="00336458">
      <w:pPr>
        <w:pStyle w:val="BodyText"/>
        <w:rPr>
          <w:rFonts w:asciiTheme="majorHAnsi" w:hAnsiTheme="majorHAnsi"/>
        </w:rPr>
      </w:pPr>
      <w:r w:rsidRPr="009030DD">
        <w:rPr>
          <w:b/>
          <w:bCs/>
          <w:noProof/>
        </w:rPr>
        <w:drawing>
          <wp:anchor distT="0" distB="0" distL="114300" distR="114300" simplePos="0" relativeHeight="251676672" behindDoc="0" locked="0" layoutInCell="1" allowOverlap="1" wp14:anchorId="67653FD8" wp14:editId="4F3FF8E5">
            <wp:simplePos x="0" y="0"/>
            <wp:positionH relativeFrom="column">
              <wp:posOffset>0</wp:posOffset>
            </wp:positionH>
            <wp:positionV relativeFrom="paragraph">
              <wp:posOffset>26598</wp:posOffset>
            </wp:positionV>
            <wp:extent cx="1417899" cy="720471"/>
            <wp:effectExtent l="0" t="0" r="0" b="0"/>
            <wp:wrapNone/>
            <wp:docPr id="1200503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clrChange>
                        <a:clrFrom>
                          <a:srgbClr val="FFFFFF"/>
                        </a:clrFrom>
                        <a:clrTo>
                          <a:srgbClr val="FFFFFF">
                            <a:alpha val="0"/>
                          </a:srgbClr>
                        </a:clrTo>
                      </a:clrChange>
                      <a:duotone>
                        <a:schemeClr val="accent1">
                          <a:shade val="45000"/>
                          <a:satMod val="135000"/>
                        </a:schemeClr>
                        <a:prstClr val="white"/>
                      </a:duotone>
                      <a:extLst>
                        <a:ext uri="{BEBA8EAE-BF5A-486C-A8C5-ECC9F3942E4B}">
                          <a14:imgProps xmlns:a14="http://schemas.microsoft.com/office/drawing/2010/main">
                            <a14:imgLayer r:embed="rId18">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7899" cy="720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482BE" w14:textId="03E58276" w:rsidR="00336458" w:rsidRDefault="00336458" w:rsidP="00336458">
      <w:pPr>
        <w:pStyle w:val="BodyText"/>
        <w:ind w:left="0"/>
        <w:rPr>
          <w:rFonts w:asciiTheme="majorHAnsi" w:hAnsiTheme="majorHAnsi"/>
          <w:bCs/>
        </w:rPr>
      </w:pPr>
    </w:p>
    <w:p w14:paraId="0DFB7E32" w14:textId="77777777" w:rsidR="00336458" w:rsidRDefault="00336458" w:rsidP="00336458">
      <w:pPr>
        <w:pStyle w:val="BodyText"/>
        <w:ind w:left="0"/>
        <w:rPr>
          <w:rFonts w:asciiTheme="majorHAnsi" w:hAnsiTheme="majorHAnsi"/>
          <w:bCs/>
        </w:rPr>
      </w:pPr>
    </w:p>
    <w:p w14:paraId="12149E9D" w14:textId="0444FB7B" w:rsidR="00D86C6D" w:rsidRPr="00336458" w:rsidRDefault="00336458" w:rsidP="00336458">
      <w:pPr>
        <w:pStyle w:val="BodyText"/>
        <w:ind w:left="0"/>
        <w:rPr>
          <w:rFonts w:asciiTheme="majorHAnsi" w:hAnsiTheme="majorHAnsi"/>
          <w:bCs/>
        </w:rPr>
      </w:pPr>
      <w:r w:rsidRPr="00336458">
        <w:rPr>
          <w:rFonts w:asciiTheme="majorHAnsi" w:hAnsiTheme="majorHAnsi"/>
          <w:bCs/>
        </w:rPr>
        <w:t xml:space="preserve">Hon. Jallah C. Kesselly </w:t>
      </w:r>
    </w:p>
    <w:p w14:paraId="12149E9E" w14:textId="5F1C54E9" w:rsidR="00D86C6D" w:rsidRPr="00336458" w:rsidRDefault="00845410" w:rsidP="00336458">
      <w:pPr>
        <w:pStyle w:val="BodyText"/>
        <w:ind w:left="0"/>
        <w:rPr>
          <w:rFonts w:asciiTheme="majorHAnsi" w:hAnsiTheme="majorHAnsi"/>
        </w:rPr>
      </w:pPr>
      <w:r w:rsidRPr="00336458">
        <w:rPr>
          <w:rFonts w:asciiTheme="majorHAnsi" w:hAnsiTheme="majorHAnsi"/>
          <w:b/>
        </w:rPr>
        <w:t>Executive Director</w:t>
      </w:r>
    </w:p>
    <w:p w14:paraId="12149E9F" w14:textId="77777777" w:rsidR="00D86C6D" w:rsidRPr="00336458" w:rsidRDefault="00845410" w:rsidP="00336458">
      <w:pPr>
        <w:pStyle w:val="BodyText"/>
        <w:ind w:left="0"/>
        <w:rPr>
          <w:rFonts w:asciiTheme="majorHAnsi" w:hAnsiTheme="majorHAnsi"/>
        </w:rPr>
      </w:pPr>
      <w:r w:rsidRPr="00336458">
        <w:rPr>
          <w:rFonts w:asciiTheme="majorHAnsi" w:hAnsiTheme="majorHAnsi"/>
        </w:rPr>
        <w:t>Governance Commission</w:t>
      </w:r>
    </w:p>
    <w:p w14:paraId="12149EA0" w14:textId="77777777" w:rsidR="00D86C6D" w:rsidRDefault="00845410" w:rsidP="00361A65">
      <w:pPr>
        <w:spacing w:line="276" w:lineRule="auto"/>
        <w:rPr>
          <w:rFonts w:asciiTheme="majorHAnsi" w:hAnsiTheme="majorHAnsi"/>
          <w:color w:val="000000" w:themeColor="text1"/>
        </w:rPr>
      </w:pPr>
      <w:r w:rsidRPr="00361A65">
        <w:rPr>
          <w:rFonts w:asciiTheme="majorHAnsi" w:hAnsiTheme="majorHAnsi"/>
          <w:color w:val="000000" w:themeColor="text1"/>
        </w:rPr>
        <w:t xml:space="preserve">  </w:t>
      </w:r>
    </w:p>
    <w:p w14:paraId="12149EA1" w14:textId="77777777" w:rsidR="004779FE" w:rsidRDefault="004779FE" w:rsidP="00361A65">
      <w:pPr>
        <w:spacing w:line="276" w:lineRule="auto"/>
        <w:rPr>
          <w:rFonts w:asciiTheme="majorHAnsi" w:hAnsiTheme="majorHAnsi"/>
          <w:color w:val="000000" w:themeColor="text1"/>
        </w:rPr>
        <w:sectPr w:rsidR="004779FE" w:rsidSect="004779FE">
          <w:footerReference w:type="default" r:id="rId19"/>
          <w:footerReference w:type="first" r:id="rId20"/>
          <w:pgSz w:w="12240" w:h="15840"/>
          <w:pgMar w:top="1440" w:right="1440" w:bottom="1440" w:left="1440" w:header="720" w:footer="720" w:gutter="0"/>
          <w:pgNumType w:fmt="lowerRoman" w:start="1"/>
          <w:cols w:space="720"/>
          <w:titlePg/>
        </w:sectPr>
      </w:pPr>
    </w:p>
    <w:p w14:paraId="12149EA2" w14:textId="77777777" w:rsidR="00D86C6D" w:rsidRPr="00361A65" w:rsidRDefault="00F70DF6" w:rsidP="00361A65">
      <w:pPr>
        <w:pStyle w:val="Heading1"/>
        <w:spacing w:line="276" w:lineRule="auto"/>
        <w:rPr>
          <w:rFonts w:asciiTheme="majorHAnsi" w:hAnsiTheme="majorHAnsi"/>
          <w:color w:val="000000" w:themeColor="text1"/>
          <w:sz w:val="24"/>
          <w:szCs w:val="24"/>
        </w:rPr>
      </w:pPr>
      <w:bookmarkStart w:id="6" w:name="_heading=h.h3m0jp7y7qoe" w:colFirst="0" w:colLast="0"/>
      <w:bookmarkStart w:id="7" w:name="_Toc213069641"/>
      <w:bookmarkEnd w:id="6"/>
      <w:r w:rsidRPr="00361A65">
        <w:rPr>
          <w:rFonts w:asciiTheme="majorHAnsi" w:hAnsiTheme="majorHAnsi"/>
          <w:color w:val="000000" w:themeColor="text1"/>
          <w:sz w:val="24"/>
          <w:szCs w:val="24"/>
        </w:rPr>
        <w:lastRenderedPageBreak/>
        <w:t>Introduction</w:t>
      </w:r>
      <w:bookmarkEnd w:id="7"/>
      <w:r w:rsidRPr="00361A65">
        <w:rPr>
          <w:rFonts w:asciiTheme="majorHAnsi" w:hAnsiTheme="majorHAnsi"/>
          <w:color w:val="000000" w:themeColor="text1"/>
          <w:sz w:val="24"/>
          <w:szCs w:val="24"/>
        </w:rPr>
        <w:t xml:space="preserve"> </w:t>
      </w:r>
    </w:p>
    <w:p w14:paraId="12149EA3" w14:textId="4D683BC9"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The </w:t>
      </w:r>
      <w:r w:rsidR="007724F1">
        <w:rPr>
          <w:rFonts w:asciiTheme="majorHAnsi" w:hAnsiTheme="majorHAnsi"/>
          <w:color w:val="000000" w:themeColor="text1"/>
        </w:rPr>
        <w:t>GC</w:t>
      </w:r>
      <w:r w:rsidRPr="00361A65">
        <w:rPr>
          <w:rFonts w:asciiTheme="majorHAnsi" w:hAnsiTheme="majorHAnsi"/>
          <w:color w:val="000000" w:themeColor="text1"/>
        </w:rPr>
        <w:t xml:space="preserve"> is tasked with promoting good governance, transparency, accountability, and integrity across public and private institutions. The Service Delivery Charter (SDC) expresses the Commission’s commitment to providing efficient, citizen-centered, and professional services.</w:t>
      </w:r>
    </w:p>
    <w:p w14:paraId="12149EA4" w14:textId="77777777" w:rsidR="00F70DF6" w:rsidRPr="00361A65" w:rsidRDefault="00F70DF6" w:rsidP="00361A65">
      <w:pPr>
        <w:pStyle w:val="NoSpacing"/>
        <w:spacing w:line="276" w:lineRule="auto"/>
        <w:rPr>
          <w:rFonts w:asciiTheme="majorHAnsi" w:hAnsiTheme="majorHAnsi"/>
          <w:color w:val="000000" w:themeColor="text1"/>
        </w:rPr>
      </w:pPr>
    </w:p>
    <w:p w14:paraId="12149EA5" w14:textId="5B6748A6"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The Charter defines the services offered, sets service standards, and establishes mechanisms for feedback and continuous improvement. It serves as a social contract between the Commission and all stakeholders, reflecting its dedication to integrity, responsiveness, and collaboration in building a transparent and accountable governance system that benefits all Liberians.</w:t>
      </w:r>
    </w:p>
    <w:p w14:paraId="12149EA6" w14:textId="77777777" w:rsidR="00D86C6D" w:rsidRPr="00361A65" w:rsidRDefault="00D86C6D" w:rsidP="00361A65">
      <w:pPr>
        <w:spacing w:line="276" w:lineRule="auto"/>
        <w:rPr>
          <w:rFonts w:asciiTheme="majorHAnsi" w:hAnsiTheme="majorHAnsi"/>
          <w:color w:val="000000" w:themeColor="text1"/>
        </w:rPr>
      </w:pPr>
    </w:p>
    <w:p w14:paraId="12149EA7" w14:textId="77777777" w:rsidR="00D86C6D" w:rsidRPr="00361A65" w:rsidRDefault="00845410" w:rsidP="00361A65">
      <w:pPr>
        <w:pStyle w:val="Heading2"/>
        <w:spacing w:line="276" w:lineRule="auto"/>
        <w:rPr>
          <w:rFonts w:asciiTheme="majorHAnsi" w:hAnsiTheme="majorHAnsi"/>
          <w:color w:val="000000" w:themeColor="text1"/>
        </w:rPr>
      </w:pPr>
      <w:bookmarkStart w:id="8" w:name="_heading=h.k146f7c68qy0" w:colFirst="0" w:colLast="0"/>
      <w:bookmarkStart w:id="9" w:name="_Toc213069642"/>
      <w:bookmarkEnd w:id="8"/>
      <w:r w:rsidRPr="00361A65">
        <w:rPr>
          <w:rFonts w:asciiTheme="majorHAnsi" w:hAnsiTheme="majorHAnsi"/>
          <w:color w:val="000000" w:themeColor="text1"/>
        </w:rPr>
        <w:t>Background</w:t>
      </w:r>
      <w:bookmarkEnd w:id="9"/>
    </w:p>
    <w:p w14:paraId="12149EA8" w14:textId="77777777"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The </w:t>
      </w:r>
      <w:r w:rsidR="00361A65">
        <w:rPr>
          <w:rFonts w:asciiTheme="majorHAnsi" w:hAnsiTheme="majorHAnsi"/>
          <w:color w:val="000000" w:themeColor="text1"/>
        </w:rPr>
        <w:t xml:space="preserve">GC </w:t>
      </w:r>
      <w:r w:rsidRPr="00361A65">
        <w:rPr>
          <w:rFonts w:asciiTheme="majorHAnsi" w:hAnsiTheme="majorHAnsi"/>
          <w:color w:val="000000" w:themeColor="text1"/>
        </w:rPr>
        <w:t>is an institution of the Liberian Government that is mandated to promote good governance across the country. The Commission plays a central role in advising, designing, and formulating policies, institutional arrangements, and governance frameworks that strengthen democratic institutions, ensure accountability, and enhance public sector efficiency and integrity. As part of its mandate, the GC is also responsible for promoting integrity and ethical conduct at all levels of society within both public and private institutions. Through its policy interventions and reform initiatives, the Commission seeks to build a culture of transparency, participation, and inclusiveness in national development.</w:t>
      </w:r>
    </w:p>
    <w:p w14:paraId="12149EA9" w14:textId="77777777" w:rsidR="00F70DF6" w:rsidRPr="00361A65" w:rsidRDefault="00F70DF6" w:rsidP="00361A65">
      <w:pPr>
        <w:pStyle w:val="NoSpacing"/>
        <w:spacing w:line="276" w:lineRule="auto"/>
        <w:rPr>
          <w:rFonts w:asciiTheme="majorHAnsi" w:hAnsiTheme="majorHAnsi"/>
          <w:color w:val="000000" w:themeColor="text1"/>
        </w:rPr>
      </w:pPr>
    </w:p>
    <w:p w14:paraId="12149EAA" w14:textId="32CA5DF8"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The SDC of the </w:t>
      </w:r>
      <w:r w:rsidR="007724F1">
        <w:rPr>
          <w:rFonts w:asciiTheme="majorHAnsi" w:hAnsiTheme="majorHAnsi"/>
          <w:color w:val="000000" w:themeColor="text1"/>
        </w:rPr>
        <w:t xml:space="preserve">GC </w:t>
      </w:r>
      <w:r w:rsidRPr="00361A65">
        <w:rPr>
          <w:rFonts w:asciiTheme="majorHAnsi" w:hAnsiTheme="majorHAnsi"/>
          <w:color w:val="000000" w:themeColor="text1"/>
        </w:rPr>
        <w:t>serves as a commitment charter between the Commission and the citizens of Liberia. It outlines the services provided by the Commission, the standards of those services, and the Commission’s responsibilities toward citizens and stakeholders. The Charter reflects the Commission’s dedication to continuous improvement in service quality and performance, ensuring that governance reforms translate into tangible benefits for all Liberians.</w:t>
      </w:r>
    </w:p>
    <w:p w14:paraId="12149EAB" w14:textId="77777777" w:rsidR="00F70DF6" w:rsidRPr="00361A65" w:rsidRDefault="00F70DF6" w:rsidP="00361A65">
      <w:pPr>
        <w:pStyle w:val="NoSpacing"/>
        <w:spacing w:line="276" w:lineRule="auto"/>
        <w:rPr>
          <w:rFonts w:asciiTheme="majorHAnsi" w:hAnsiTheme="majorHAnsi"/>
          <w:color w:val="000000" w:themeColor="text1"/>
        </w:rPr>
      </w:pPr>
    </w:p>
    <w:p w14:paraId="12149EAC" w14:textId="0419EC70" w:rsid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Furthermore, the SDC is designed to enhance accountability, responsiveness, and efficiency in the Commission’s operations, while empowering citizens to understand what they can expect from the Commission. It establishes a framework for mutual engagement between the </w:t>
      </w:r>
      <w:r w:rsidR="007724F1">
        <w:rPr>
          <w:rFonts w:asciiTheme="majorHAnsi" w:hAnsiTheme="majorHAnsi"/>
          <w:color w:val="000000" w:themeColor="text1"/>
        </w:rPr>
        <w:t>GC</w:t>
      </w:r>
      <w:r w:rsidRPr="00361A65">
        <w:rPr>
          <w:rFonts w:asciiTheme="majorHAnsi" w:hAnsiTheme="majorHAnsi"/>
          <w:color w:val="000000" w:themeColor="text1"/>
        </w:rPr>
        <w:t>and the people of Liberia, aimed at strengthening trust in public institutions and improving the overall quality of governance in the country.</w:t>
      </w:r>
    </w:p>
    <w:p w14:paraId="12149EAD" w14:textId="77777777" w:rsidR="00361A65" w:rsidRPr="00361A65" w:rsidRDefault="00361A65" w:rsidP="00361A65">
      <w:pPr>
        <w:pStyle w:val="NoSpacing"/>
        <w:spacing w:line="276" w:lineRule="auto"/>
        <w:rPr>
          <w:rFonts w:asciiTheme="majorHAnsi" w:hAnsiTheme="majorHAnsi"/>
          <w:color w:val="000000" w:themeColor="text1"/>
        </w:rPr>
      </w:pPr>
    </w:p>
    <w:p w14:paraId="12149EAE" w14:textId="77777777" w:rsidR="00361A65" w:rsidRDefault="00361A65">
      <w:pPr>
        <w:rPr>
          <w:rFonts w:asciiTheme="majorHAnsi" w:hAnsiTheme="majorHAnsi"/>
          <w:b/>
          <w:color w:val="000000" w:themeColor="text1"/>
        </w:rPr>
      </w:pPr>
      <w:r>
        <w:rPr>
          <w:rFonts w:asciiTheme="majorHAnsi" w:hAnsiTheme="majorHAnsi"/>
          <w:color w:val="000000" w:themeColor="text1"/>
        </w:rPr>
        <w:br w:type="page"/>
      </w:r>
    </w:p>
    <w:p w14:paraId="12149EAF" w14:textId="77777777" w:rsidR="00D86C6D" w:rsidRPr="00361A65" w:rsidRDefault="00845410" w:rsidP="00361A65">
      <w:pPr>
        <w:pStyle w:val="Heading2"/>
        <w:spacing w:line="276" w:lineRule="auto"/>
        <w:rPr>
          <w:rFonts w:asciiTheme="majorHAnsi" w:hAnsiTheme="majorHAnsi"/>
          <w:color w:val="000000" w:themeColor="text1"/>
        </w:rPr>
      </w:pPr>
      <w:bookmarkStart w:id="10" w:name="_Toc213069643"/>
      <w:r w:rsidRPr="00361A65">
        <w:rPr>
          <w:rFonts w:asciiTheme="majorHAnsi" w:hAnsiTheme="majorHAnsi"/>
          <w:color w:val="000000" w:themeColor="text1"/>
        </w:rPr>
        <w:lastRenderedPageBreak/>
        <w:t>Rationale</w:t>
      </w:r>
      <w:bookmarkEnd w:id="10"/>
    </w:p>
    <w:p w14:paraId="12149EB0" w14:textId="78E512F2"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The Governance Commission</w:t>
      </w:r>
      <w:r w:rsidR="002C58C6">
        <w:rPr>
          <w:rFonts w:asciiTheme="majorHAnsi" w:hAnsiTheme="majorHAnsi"/>
          <w:color w:val="000000" w:themeColor="text1"/>
        </w:rPr>
        <w:t xml:space="preserve">’s </w:t>
      </w:r>
      <w:r w:rsidR="002C58C6" w:rsidRPr="00361A65">
        <w:rPr>
          <w:rFonts w:asciiTheme="majorHAnsi" w:hAnsiTheme="majorHAnsi"/>
          <w:color w:val="000000" w:themeColor="text1"/>
        </w:rPr>
        <w:t>S</w:t>
      </w:r>
      <w:r w:rsidR="002C58C6">
        <w:rPr>
          <w:rFonts w:asciiTheme="majorHAnsi" w:hAnsiTheme="majorHAnsi"/>
          <w:color w:val="000000" w:themeColor="text1"/>
        </w:rPr>
        <w:t>DC</w:t>
      </w:r>
      <w:r w:rsidR="002C58C6" w:rsidRPr="00361A65">
        <w:rPr>
          <w:rFonts w:asciiTheme="majorHAnsi" w:hAnsiTheme="majorHAnsi"/>
          <w:color w:val="000000" w:themeColor="text1"/>
        </w:rPr>
        <w:t xml:space="preserve"> </w:t>
      </w:r>
      <w:r w:rsidRPr="00361A65">
        <w:rPr>
          <w:rFonts w:asciiTheme="majorHAnsi" w:hAnsiTheme="majorHAnsi"/>
          <w:color w:val="000000" w:themeColor="text1"/>
        </w:rPr>
        <w:t>is developed to ensure the efficient and transparent delivery of quality services to all Liberians. It serves as a practical guide for optimizing limited resources while upholding accountability and performance excellence. The Charter clearly defines the Commission’s services, the standards that govern their delivery, and the criteria for accessing them. It also acts as a benchmark for measuring the Commission’s effectiveness in fulfilling its mandate and supporting the Government of Liberia’s national development goals.</w:t>
      </w:r>
    </w:p>
    <w:p w14:paraId="12149EB1" w14:textId="77777777" w:rsidR="00F70DF6" w:rsidRPr="00361A65" w:rsidRDefault="00F70DF6" w:rsidP="00361A65">
      <w:pPr>
        <w:pStyle w:val="NoSpacing"/>
        <w:spacing w:line="276" w:lineRule="auto"/>
        <w:rPr>
          <w:rFonts w:asciiTheme="majorHAnsi" w:hAnsiTheme="majorHAnsi"/>
          <w:color w:val="000000" w:themeColor="text1"/>
        </w:rPr>
      </w:pPr>
    </w:p>
    <w:p w14:paraId="12149EB2" w14:textId="5188DEEE"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Through this SDC, the</w:t>
      </w:r>
      <w:r w:rsidR="002C58C6">
        <w:rPr>
          <w:rFonts w:asciiTheme="majorHAnsi" w:hAnsiTheme="majorHAnsi"/>
          <w:color w:val="000000" w:themeColor="text1"/>
        </w:rPr>
        <w:t xml:space="preserve"> </w:t>
      </w:r>
      <w:r w:rsidRPr="00361A65">
        <w:rPr>
          <w:rFonts w:asciiTheme="majorHAnsi" w:hAnsiTheme="majorHAnsi"/>
          <w:color w:val="000000" w:themeColor="text1"/>
        </w:rPr>
        <w:t>Commission commits to</w:t>
      </w:r>
      <w:r w:rsidR="002C58C6">
        <w:rPr>
          <w:rFonts w:asciiTheme="majorHAnsi" w:hAnsiTheme="majorHAnsi"/>
          <w:color w:val="000000" w:themeColor="text1"/>
        </w:rPr>
        <w:t xml:space="preserve"> the following</w:t>
      </w:r>
      <w:r w:rsidRPr="00361A65">
        <w:rPr>
          <w:rFonts w:asciiTheme="majorHAnsi" w:hAnsiTheme="majorHAnsi"/>
          <w:color w:val="000000" w:themeColor="text1"/>
        </w:rPr>
        <w:t>:</w:t>
      </w:r>
    </w:p>
    <w:p w14:paraId="12149EB3" w14:textId="77777777" w:rsidR="00D86C6D" w:rsidRPr="00361A65" w:rsidRDefault="00845410" w:rsidP="00256BC1">
      <w:pPr>
        <w:pStyle w:val="NoSpacing"/>
        <w:numPr>
          <w:ilvl w:val="0"/>
          <w:numId w:val="14"/>
        </w:numPr>
        <w:spacing w:line="276" w:lineRule="auto"/>
        <w:rPr>
          <w:rFonts w:asciiTheme="majorHAnsi" w:hAnsiTheme="majorHAnsi"/>
          <w:color w:val="000000" w:themeColor="text1"/>
        </w:rPr>
      </w:pPr>
      <w:r w:rsidRPr="00361A65">
        <w:rPr>
          <w:rFonts w:asciiTheme="majorHAnsi" w:hAnsiTheme="majorHAnsi"/>
          <w:color w:val="000000" w:themeColor="text1"/>
        </w:rPr>
        <w:t>Clearly define the services it provides to citizens;</w:t>
      </w:r>
    </w:p>
    <w:p w14:paraId="12149EB4" w14:textId="77777777" w:rsidR="00D86C6D" w:rsidRPr="00361A65" w:rsidRDefault="00845410" w:rsidP="00256BC1">
      <w:pPr>
        <w:pStyle w:val="NoSpacing"/>
        <w:numPr>
          <w:ilvl w:val="0"/>
          <w:numId w:val="14"/>
        </w:numPr>
        <w:spacing w:line="276" w:lineRule="auto"/>
        <w:rPr>
          <w:rFonts w:asciiTheme="majorHAnsi" w:hAnsiTheme="majorHAnsi"/>
          <w:color w:val="000000" w:themeColor="text1"/>
        </w:rPr>
      </w:pPr>
      <w:r w:rsidRPr="00361A65">
        <w:rPr>
          <w:rFonts w:asciiTheme="majorHAnsi" w:hAnsiTheme="majorHAnsi"/>
          <w:color w:val="000000" w:themeColor="text1"/>
        </w:rPr>
        <w:t>Set measurable service standards to ensure quality and efficiency; and</w:t>
      </w:r>
    </w:p>
    <w:p w14:paraId="12149EB5" w14:textId="77777777" w:rsidR="00D86C6D" w:rsidRPr="00361A65" w:rsidRDefault="00845410" w:rsidP="00256BC1">
      <w:pPr>
        <w:pStyle w:val="NoSpacing"/>
        <w:numPr>
          <w:ilvl w:val="0"/>
          <w:numId w:val="14"/>
        </w:numPr>
        <w:spacing w:line="276" w:lineRule="auto"/>
        <w:rPr>
          <w:rFonts w:asciiTheme="majorHAnsi" w:hAnsiTheme="majorHAnsi"/>
          <w:color w:val="000000" w:themeColor="text1"/>
        </w:rPr>
      </w:pPr>
      <w:r w:rsidRPr="00361A65">
        <w:rPr>
          <w:rFonts w:asciiTheme="majorHAnsi" w:hAnsiTheme="majorHAnsi"/>
          <w:color w:val="000000" w:themeColor="text1"/>
        </w:rPr>
        <w:t>Reaffirm its dedication to meeting the diverse governance needs of the Liberian people.</w:t>
      </w:r>
    </w:p>
    <w:p w14:paraId="12149EB6" w14:textId="77777777" w:rsidR="00D86C6D" w:rsidRPr="00361A65" w:rsidRDefault="00845410" w:rsidP="00361A65">
      <w:pPr>
        <w:pStyle w:val="Heading1"/>
        <w:spacing w:line="276" w:lineRule="auto"/>
        <w:rPr>
          <w:rFonts w:asciiTheme="majorHAnsi" w:hAnsiTheme="majorHAnsi"/>
          <w:color w:val="000000" w:themeColor="text1"/>
          <w:sz w:val="24"/>
          <w:szCs w:val="24"/>
        </w:rPr>
      </w:pPr>
      <w:bookmarkStart w:id="11" w:name="_heading=h.p2pa9udof0br" w:colFirst="0" w:colLast="0"/>
      <w:bookmarkStart w:id="12" w:name="_Toc213069644"/>
      <w:bookmarkEnd w:id="11"/>
      <w:r w:rsidRPr="00361A65">
        <w:rPr>
          <w:rFonts w:asciiTheme="majorHAnsi" w:hAnsiTheme="majorHAnsi"/>
          <w:color w:val="000000" w:themeColor="text1"/>
          <w:sz w:val="24"/>
          <w:szCs w:val="24"/>
        </w:rPr>
        <w:t>Objectives</w:t>
      </w:r>
      <w:bookmarkEnd w:id="12"/>
    </w:p>
    <w:p w14:paraId="12149EB7" w14:textId="48BA6F66"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Th</w:t>
      </w:r>
      <w:r w:rsidR="002C58C6">
        <w:rPr>
          <w:rFonts w:asciiTheme="majorHAnsi" w:hAnsiTheme="majorHAnsi"/>
          <w:color w:val="000000" w:themeColor="text1"/>
        </w:rPr>
        <w:t xml:space="preserve">is </w:t>
      </w:r>
      <w:r w:rsidRPr="00361A65">
        <w:rPr>
          <w:rFonts w:asciiTheme="majorHAnsi" w:hAnsiTheme="majorHAnsi"/>
          <w:color w:val="000000" w:themeColor="text1"/>
        </w:rPr>
        <w:t>SDC aims to strengthen trust between the Commission and the citizens by promoting transparency, accountability, and excellence in service delivery. Specifically, the Charter seeks to:</w:t>
      </w:r>
    </w:p>
    <w:p w14:paraId="12149EB8" w14:textId="3065ECE5" w:rsidR="00D86C6D" w:rsidRPr="00361A65" w:rsidRDefault="00845410" w:rsidP="00256BC1">
      <w:pPr>
        <w:pStyle w:val="NoSpacing"/>
        <w:numPr>
          <w:ilvl w:val="0"/>
          <w:numId w:val="15"/>
        </w:numPr>
        <w:spacing w:line="276" w:lineRule="auto"/>
        <w:rPr>
          <w:rFonts w:asciiTheme="majorHAnsi" w:hAnsiTheme="majorHAnsi"/>
          <w:color w:val="000000" w:themeColor="text1"/>
        </w:rPr>
      </w:pPr>
      <w:r w:rsidRPr="00361A65">
        <w:rPr>
          <w:rFonts w:asciiTheme="majorHAnsi" w:hAnsiTheme="majorHAnsi"/>
          <w:color w:val="000000" w:themeColor="text1"/>
        </w:rPr>
        <w:t>Foster a culture of efficiency, professionalism, and responsiveness in service delivery</w:t>
      </w:r>
      <w:r w:rsidR="00CD22B2">
        <w:rPr>
          <w:rFonts w:asciiTheme="majorHAnsi" w:hAnsiTheme="majorHAnsi"/>
          <w:color w:val="000000" w:themeColor="text1"/>
        </w:rPr>
        <w:t>;</w:t>
      </w:r>
    </w:p>
    <w:p w14:paraId="12149EB9" w14:textId="70D2B623" w:rsidR="00D86C6D" w:rsidRPr="00361A65" w:rsidRDefault="00845410" w:rsidP="00256BC1">
      <w:pPr>
        <w:pStyle w:val="NoSpacing"/>
        <w:numPr>
          <w:ilvl w:val="0"/>
          <w:numId w:val="15"/>
        </w:numPr>
        <w:spacing w:line="276" w:lineRule="auto"/>
        <w:rPr>
          <w:rFonts w:asciiTheme="majorHAnsi" w:hAnsiTheme="majorHAnsi"/>
          <w:color w:val="000000" w:themeColor="text1"/>
        </w:rPr>
      </w:pPr>
      <w:r w:rsidRPr="00361A65">
        <w:rPr>
          <w:rFonts w:asciiTheme="majorHAnsi" w:hAnsiTheme="majorHAnsi"/>
          <w:color w:val="000000" w:themeColor="text1"/>
        </w:rPr>
        <w:t>Clarify the roles, responsibilities, and expectations of both the Commission and service users</w:t>
      </w:r>
      <w:r w:rsidR="00CD22B2">
        <w:rPr>
          <w:rFonts w:asciiTheme="majorHAnsi" w:hAnsiTheme="majorHAnsi"/>
          <w:color w:val="000000" w:themeColor="text1"/>
        </w:rPr>
        <w:t>;</w:t>
      </w:r>
    </w:p>
    <w:p w14:paraId="12149EBA" w14:textId="0AE64ED2" w:rsidR="00D86C6D" w:rsidRPr="00361A65" w:rsidRDefault="00845410" w:rsidP="00256BC1">
      <w:pPr>
        <w:pStyle w:val="NoSpacing"/>
        <w:numPr>
          <w:ilvl w:val="0"/>
          <w:numId w:val="15"/>
        </w:numPr>
        <w:spacing w:line="276" w:lineRule="auto"/>
        <w:rPr>
          <w:rFonts w:asciiTheme="majorHAnsi" w:hAnsiTheme="majorHAnsi"/>
          <w:color w:val="000000" w:themeColor="text1"/>
        </w:rPr>
      </w:pPr>
      <w:r w:rsidRPr="00361A65">
        <w:rPr>
          <w:rFonts w:asciiTheme="majorHAnsi" w:hAnsiTheme="majorHAnsi"/>
          <w:color w:val="000000" w:themeColor="text1"/>
        </w:rPr>
        <w:t>Promote accountability, transparency, and ethical conduct in all operations</w:t>
      </w:r>
      <w:r w:rsidR="00CD22B2">
        <w:rPr>
          <w:rFonts w:asciiTheme="majorHAnsi" w:hAnsiTheme="majorHAnsi"/>
          <w:color w:val="000000" w:themeColor="text1"/>
        </w:rPr>
        <w:t>;</w:t>
      </w:r>
    </w:p>
    <w:p w14:paraId="12149EBB" w14:textId="12529D78" w:rsidR="00D86C6D" w:rsidRPr="00361A65" w:rsidRDefault="00845410" w:rsidP="00256BC1">
      <w:pPr>
        <w:pStyle w:val="NoSpacing"/>
        <w:numPr>
          <w:ilvl w:val="0"/>
          <w:numId w:val="15"/>
        </w:numPr>
        <w:spacing w:line="276" w:lineRule="auto"/>
        <w:rPr>
          <w:rFonts w:asciiTheme="majorHAnsi" w:hAnsiTheme="majorHAnsi"/>
          <w:color w:val="000000" w:themeColor="text1"/>
        </w:rPr>
      </w:pPr>
      <w:r w:rsidRPr="00361A65">
        <w:rPr>
          <w:rFonts w:asciiTheme="majorHAnsi" w:hAnsiTheme="majorHAnsi"/>
          <w:color w:val="000000" w:themeColor="text1"/>
        </w:rPr>
        <w:t>Encourage continuous improvement through citizen feedback and performance reviews</w:t>
      </w:r>
      <w:r w:rsidR="00CD22B2">
        <w:rPr>
          <w:rFonts w:asciiTheme="majorHAnsi" w:hAnsiTheme="majorHAnsi"/>
          <w:color w:val="000000" w:themeColor="text1"/>
        </w:rPr>
        <w:t>;</w:t>
      </w:r>
    </w:p>
    <w:p w14:paraId="12149EBC" w14:textId="506851D4" w:rsidR="00D86C6D" w:rsidRPr="00361A65" w:rsidRDefault="00845410" w:rsidP="00256BC1">
      <w:pPr>
        <w:pStyle w:val="NoSpacing"/>
        <w:numPr>
          <w:ilvl w:val="0"/>
          <w:numId w:val="15"/>
        </w:numPr>
        <w:spacing w:line="276" w:lineRule="auto"/>
        <w:rPr>
          <w:rFonts w:asciiTheme="majorHAnsi" w:hAnsiTheme="majorHAnsi"/>
          <w:color w:val="000000" w:themeColor="text1"/>
        </w:rPr>
      </w:pPr>
      <w:r w:rsidRPr="00361A65">
        <w:rPr>
          <w:rFonts w:asciiTheme="majorHAnsi" w:hAnsiTheme="majorHAnsi"/>
          <w:color w:val="000000" w:themeColor="text1"/>
        </w:rPr>
        <w:t>Build public confidence in the Commission’s integrity and commitment to good governance</w:t>
      </w:r>
      <w:r w:rsidR="00CD22B2">
        <w:rPr>
          <w:rFonts w:asciiTheme="majorHAnsi" w:hAnsiTheme="majorHAnsi"/>
          <w:color w:val="000000" w:themeColor="text1"/>
        </w:rPr>
        <w:t>; and</w:t>
      </w:r>
    </w:p>
    <w:p w14:paraId="12149EBD" w14:textId="77777777" w:rsidR="00D86C6D" w:rsidRPr="00361A65" w:rsidRDefault="00845410" w:rsidP="00256BC1">
      <w:pPr>
        <w:pStyle w:val="NoSpacing"/>
        <w:numPr>
          <w:ilvl w:val="0"/>
          <w:numId w:val="15"/>
        </w:numPr>
        <w:spacing w:line="276" w:lineRule="auto"/>
        <w:rPr>
          <w:rFonts w:asciiTheme="majorHAnsi" w:hAnsiTheme="majorHAnsi"/>
          <w:color w:val="000000" w:themeColor="text1"/>
        </w:rPr>
      </w:pPr>
      <w:r w:rsidRPr="00361A65">
        <w:rPr>
          <w:rFonts w:asciiTheme="majorHAnsi" w:hAnsiTheme="majorHAnsi"/>
          <w:color w:val="000000" w:themeColor="text1"/>
        </w:rPr>
        <w:t>Align service delivery with the Government of Liberia’s national development and governance goals.</w:t>
      </w:r>
    </w:p>
    <w:p w14:paraId="12149EBE" w14:textId="77777777" w:rsidR="00D86C6D" w:rsidRPr="00361A65" w:rsidRDefault="00845410" w:rsidP="00361A65">
      <w:pPr>
        <w:pStyle w:val="Heading1"/>
        <w:spacing w:line="276" w:lineRule="auto"/>
        <w:rPr>
          <w:rFonts w:asciiTheme="majorHAnsi" w:hAnsiTheme="majorHAnsi"/>
          <w:color w:val="000000" w:themeColor="text1"/>
          <w:sz w:val="24"/>
          <w:szCs w:val="24"/>
        </w:rPr>
      </w:pPr>
      <w:bookmarkStart w:id="13" w:name="_heading=h.1v2j1x8vdmt9" w:colFirst="0" w:colLast="0"/>
      <w:bookmarkStart w:id="14" w:name="_Toc213069645"/>
      <w:bookmarkEnd w:id="13"/>
      <w:r w:rsidRPr="00361A65">
        <w:rPr>
          <w:rFonts w:asciiTheme="majorHAnsi" w:hAnsiTheme="majorHAnsi"/>
          <w:color w:val="000000" w:themeColor="text1"/>
          <w:sz w:val="24"/>
          <w:szCs w:val="24"/>
        </w:rPr>
        <w:t>Scope of Application</w:t>
      </w:r>
      <w:bookmarkEnd w:id="14"/>
    </w:p>
    <w:p w14:paraId="12149EBF" w14:textId="444DB45A"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This SDC applies to all </w:t>
      </w:r>
      <w:r w:rsidR="00CD22B2">
        <w:rPr>
          <w:rFonts w:asciiTheme="majorHAnsi" w:hAnsiTheme="majorHAnsi"/>
          <w:color w:val="000000" w:themeColor="text1"/>
        </w:rPr>
        <w:t>Mandate Areas</w:t>
      </w:r>
      <w:r w:rsidRPr="00361A65">
        <w:rPr>
          <w:rFonts w:asciiTheme="majorHAnsi" w:hAnsiTheme="majorHAnsi"/>
          <w:color w:val="000000" w:themeColor="text1"/>
        </w:rPr>
        <w:t xml:space="preserve">, </w:t>
      </w:r>
      <w:r w:rsidR="00CD22B2">
        <w:rPr>
          <w:rFonts w:asciiTheme="majorHAnsi" w:hAnsiTheme="majorHAnsi"/>
          <w:color w:val="000000" w:themeColor="text1"/>
        </w:rPr>
        <w:t xml:space="preserve">units, </w:t>
      </w:r>
      <w:r w:rsidRPr="00361A65">
        <w:rPr>
          <w:rFonts w:asciiTheme="majorHAnsi" w:hAnsiTheme="majorHAnsi"/>
          <w:color w:val="000000" w:themeColor="text1"/>
        </w:rPr>
        <w:t>offices, and staff of the Governance Commission</w:t>
      </w:r>
      <w:r w:rsidR="00CD22B2">
        <w:rPr>
          <w:rFonts w:asciiTheme="majorHAnsi" w:hAnsiTheme="majorHAnsi"/>
          <w:color w:val="000000" w:themeColor="text1"/>
        </w:rPr>
        <w:t>.</w:t>
      </w:r>
      <w:r w:rsidRPr="00361A65">
        <w:rPr>
          <w:rFonts w:asciiTheme="majorHAnsi" w:hAnsiTheme="majorHAnsi"/>
          <w:color w:val="000000" w:themeColor="text1"/>
        </w:rPr>
        <w:t xml:space="preserve"> It serves as a guiding framework to ensure consistent, transparent, and high-quality service delivery to every citizen. Specifically, the Charter covers: </w:t>
      </w:r>
    </w:p>
    <w:p w14:paraId="12149EC0" w14:textId="0D2E3365" w:rsidR="00D86C6D" w:rsidRPr="00361A65" w:rsidRDefault="00845410" w:rsidP="00256BC1">
      <w:pPr>
        <w:pStyle w:val="NoSpacing"/>
        <w:numPr>
          <w:ilvl w:val="0"/>
          <w:numId w:val="16"/>
        </w:numPr>
        <w:spacing w:line="276" w:lineRule="auto"/>
        <w:rPr>
          <w:rFonts w:asciiTheme="majorHAnsi" w:hAnsiTheme="majorHAnsi"/>
          <w:color w:val="000000" w:themeColor="text1"/>
        </w:rPr>
      </w:pPr>
      <w:r w:rsidRPr="00361A65">
        <w:rPr>
          <w:rFonts w:asciiTheme="majorHAnsi" w:hAnsiTheme="majorHAnsi"/>
          <w:color w:val="000000" w:themeColor="text1"/>
        </w:rPr>
        <w:t>All Service Locations: The Commission currently operates from its central office on 3</w:t>
      </w:r>
      <w:r w:rsidRPr="00CD22B2">
        <w:rPr>
          <w:rFonts w:asciiTheme="majorHAnsi" w:hAnsiTheme="majorHAnsi"/>
          <w:color w:val="000000" w:themeColor="text1"/>
          <w:vertAlign w:val="superscript"/>
        </w:rPr>
        <w:t>rd</w:t>
      </w:r>
      <w:r w:rsidR="00CD22B2">
        <w:rPr>
          <w:rFonts w:asciiTheme="majorHAnsi" w:hAnsiTheme="majorHAnsi"/>
          <w:color w:val="000000" w:themeColor="text1"/>
        </w:rPr>
        <w:t xml:space="preserve"> </w:t>
      </w:r>
      <w:r w:rsidRPr="00361A65">
        <w:rPr>
          <w:rFonts w:asciiTheme="majorHAnsi" w:hAnsiTheme="majorHAnsi"/>
          <w:color w:val="000000" w:themeColor="text1"/>
        </w:rPr>
        <w:t>Street, Sinkor, Monrovia, with plans underway to establish regional offices</w:t>
      </w:r>
      <w:r w:rsidR="00CD22B2">
        <w:rPr>
          <w:rFonts w:asciiTheme="majorHAnsi" w:hAnsiTheme="majorHAnsi"/>
          <w:color w:val="000000" w:themeColor="text1"/>
        </w:rPr>
        <w:t xml:space="preserve"> to</w:t>
      </w:r>
      <w:r w:rsidRPr="00361A65">
        <w:rPr>
          <w:rFonts w:asciiTheme="majorHAnsi" w:hAnsiTheme="majorHAnsi"/>
          <w:color w:val="000000" w:themeColor="text1"/>
        </w:rPr>
        <w:t xml:space="preserve"> extend its presence to all counties across Liberia.</w:t>
      </w:r>
    </w:p>
    <w:p w14:paraId="12149EC1" w14:textId="4BA6F8E7" w:rsidR="00D86C6D" w:rsidRPr="00361A65" w:rsidRDefault="00845410" w:rsidP="00256BC1">
      <w:pPr>
        <w:pStyle w:val="NoSpacing"/>
        <w:numPr>
          <w:ilvl w:val="0"/>
          <w:numId w:val="16"/>
        </w:numPr>
        <w:spacing w:line="276" w:lineRule="auto"/>
        <w:rPr>
          <w:rFonts w:asciiTheme="majorHAnsi" w:hAnsiTheme="majorHAnsi"/>
          <w:color w:val="000000" w:themeColor="text1"/>
        </w:rPr>
      </w:pPr>
      <w:r w:rsidRPr="00361A65">
        <w:rPr>
          <w:rFonts w:asciiTheme="majorHAnsi" w:hAnsiTheme="majorHAnsi"/>
          <w:color w:val="000000" w:themeColor="text1"/>
        </w:rPr>
        <w:lastRenderedPageBreak/>
        <w:t>All Personnel: From senior management to staff involved in service delivery.</w:t>
      </w:r>
    </w:p>
    <w:p w14:paraId="12149EC2" w14:textId="77777777" w:rsidR="00D86C6D" w:rsidRPr="00361A65" w:rsidRDefault="00845410" w:rsidP="00256BC1">
      <w:pPr>
        <w:pStyle w:val="NoSpacing"/>
        <w:numPr>
          <w:ilvl w:val="0"/>
          <w:numId w:val="16"/>
        </w:numPr>
        <w:spacing w:line="276" w:lineRule="auto"/>
        <w:rPr>
          <w:rFonts w:asciiTheme="majorHAnsi" w:hAnsiTheme="majorHAnsi"/>
          <w:color w:val="000000" w:themeColor="text1"/>
        </w:rPr>
      </w:pPr>
      <w:r w:rsidRPr="00361A65">
        <w:rPr>
          <w:rFonts w:asciiTheme="majorHAnsi" w:hAnsiTheme="majorHAnsi"/>
          <w:color w:val="000000" w:themeColor="text1"/>
        </w:rPr>
        <w:t>All Public Services: Encompassing every service offered under the Commission’s mandate, with defined standards and timelines.</w:t>
      </w:r>
    </w:p>
    <w:p w14:paraId="12149EC3" w14:textId="6984ED5F" w:rsidR="00D86C6D" w:rsidRDefault="00845410" w:rsidP="00256BC1">
      <w:pPr>
        <w:pStyle w:val="NoSpacing"/>
        <w:numPr>
          <w:ilvl w:val="0"/>
          <w:numId w:val="16"/>
        </w:numPr>
        <w:spacing w:line="276" w:lineRule="auto"/>
        <w:rPr>
          <w:rFonts w:asciiTheme="majorHAnsi" w:hAnsiTheme="majorHAnsi"/>
          <w:color w:val="000000" w:themeColor="text1"/>
        </w:rPr>
      </w:pPr>
      <w:r w:rsidRPr="00361A65">
        <w:rPr>
          <w:rFonts w:asciiTheme="majorHAnsi" w:hAnsiTheme="majorHAnsi"/>
          <w:color w:val="000000" w:themeColor="text1"/>
        </w:rPr>
        <w:t xml:space="preserve">All Service Users: Citizens, </w:t>
      </w:r>
      <w:r w:rsidR="00CD22B2">
        <w:rPr>
          <w:rFonts w:asciiTheme="majorHAnsi" w:hAnsiTheme="majorHAnsi"/>
          <w:color w:val="000000" w:themeColor="text1"/>
        </w:rPr>
        <w:t xml:space="preserve">development partners, </w:t>
      </w:r>
      <w:r w:rsidRPr="00361A65">
        <w:rPr>
          <w:rFonts w:asciiTheme="majorHAnsi" w:hAnsiTheme="majorHAnsi"/>
          <w:color w:val="000000" w:themeColor="text1"/>
        </w:rPr>
        <w:t xml:space="preserve">businesses, and organizations engaging with the Commission. </w:t>
      </w:r>
    </w:p>
    <w:p w14:paraId="12149EC4" w14:textId="77777777" w:rsidR="00361A65" w:rsidRPr="00361A65" w:rsidRDefault="00361A65" w:rsidP="00361A65">
      <w:pPr>
        <w:pStyle w:val="NoSpacing"/>
        <w:spacing w:line="276" w:lineRule="auto"/>
        <w:ind w:left="720"/>
        <w:rPr>
          <w:rFonts w:asciiTheme="majorHAnsi" w:hAnsiTheme="majorHAnsi"/>
          <w:color w:val="000000" w:themeColor="text1"/>
          <w:sz w:val="12"/>
          <w:szCs w:val="12"/>
        </w:rPr>
      </w:pPr>
    </w:p>
    <w:p w14:paraId="12149EC5" w14:textId="7600CA58"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By applying uniformly across all levels, this Charter ensures that every Liberian receives the same high standard of service anywhere</w:t>
      </w:r>
      <w:r w:rsidR="007724F1">
        <w:rPr>
          <w:rFonts w:asciiTheme="majorHAnsi" w:hAnsiTheme="majorHAnsi"/>
          <w:color w:val="000000" w:themeColor="text1"/>
        </w:rPr>
        <w:t xml:space="preserve">, at </w:t>
      </w:r>
      <w:r w:rsidR="007724F1" w:rsidRPr="00361A65">
        <w:rPr>
          <w:rFonts w:asciiTheme="majorHAnsi" w:hAnsiTheme="majorHAnsi"/>
          <w:color w:val="000000" w:themeColor="text1"/>
        </w:rPr>
        <w:t>any time</w:t>
      </w:r>
      <w:r w:rsidRPr="00361A65">
        <w:rPr>
          <w:rFonts w:asciiTheme="majorHAnsi" w:hAnsiTheme="majorHAnsi"/>
          <w:color w:val="000000" w:themeColor="text1"/>
        </w:rPr>
        <w:t>.</w:t>
      </w:r>
    </w:p>
    <w:p w14:paraId="12149EC6" w14:textId="7C65A2D0" w:rsidR="00D86C6D" w:rsidRPr="007724F1" w:rsidRDefault="00F70DF6" w:rsidP="007724F1">
      <w:pPr>
        <w:pStyle w:val="Heading1"/>
        <w:rPr>
          <w:color w:val="auto"/>
          <w:sz w:val="24"/>
          <w:szCs w:val="24"/>
        </w:rPr>
      </w:pPr>
      <w:bookmarkStart w:id="15" w:name="_heading=h.pi4ohzizzdc2" w:colFirst="0" w:colLast="0"/>
      <w:bookmarkStart w:id="16" w:name="_Toc213069646"/>
      <w:bookmarkEnd w:id="15"/>
      <w:r w:rsidRPr="007724F1">
        <w:rPr>
          <w:color w:val="auto"/>
          <w:sz w:val="24"/>
          <w:szCs w:val="24"/>
        </w:rPr>
        <w:t>Who We Are</w:t>
      </w:r>
      <w:bookmarkEnd w:id="16"/>
    </w:p>
    <w:p w14:paraId="12149EC7" w14:textId="1883C5AB" w:rsidR="0042414B"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The </w:t>
      </w:r>
      <w:r w:rsidR="007724F1">
        <w:rPr>
          <w:rFonts w:asciiTheme="majorHAnsi" w:hAnsiTheme="majorHAnsi"/>
          <w:color w:val="000000" w:themeColor="text1"/>
        </w:rPr>
        <w:t xml:space="preserve">GC </w:t>
      </w:r>
      <w:r w:rsidRPr="00361A65">
        <w:rPr>
          <w:rFonts w:asciiTheme="majorHAnsi" w:hAnsiTheme="majorHAnsi"/>
          <w:color w:val="000000" w:themeColor="text1"/>
        </w:rPr>
        <w:t xml:space="preserve">is a key institution within the Government of Liberia, dedicated to providing essential services to the public. Our mission is </w:t>
      </w:r>
      <w:bookmarkStart w:id="17" w:name="_heading=h.u1fd76meiuoq" w:colFirst="0" w:colLast="0"/>
      <w:bookmarkStart w:id="18" w:name="_heading=h.f9nnrw5nxizi" w:colFirst="0" w:colLast="0"/>
      <w:bookmarkEnd w:id="17"/>
      <w:bookmarkEnd w:id="18"/>
      <w:r w:rsidR="00F70DF6" w:rsidRPr="00361A65">
        <w:rPr>
          <w:rFonts w:asciiTheme="majorHAnsi" w:hAnsiTheme="majorHAnsi"/>
          <w:color w:val="000000" w:themeColor="text1"/>
        </w:rPr>
        <w:t>to</w:t>
      </w:r>
      <w:r w:rsidR="0042414B" w:rsidRPr="00361A65">
        <w:rPr>
          <w:rFonts w:asciiTheme="majorHAnsi" w:hAnsiTheme="majorHAnsi"/>
          <w:color w:val="000000" w:themeColor="text1"/>
        </w:rPr>
        <w:t xml:space="preserve"> champion the social, economic and political development of Liberia by researching and consulting Liberians on issues affecting governance in Liberia and recommending policy and institutional reforms that are designed to constantly, consistently and sustainably seek to improve public service delivery, private sector performance and the living standards of all Liberians.</w:t>
      </w:r>
    </w:p>
    <w:p w14:paraId="12149EC8" w14:textId="77777777" w:rsidR="00F70DF6" w:rsidRPr="00361A65" w:rsidRDefault="00F70DF6" w:rsidP="00361A65">
      <w:pPr>
        <w:pStyle w:val="Heading2"/>
        <w:spacing w:line="276" w:lineRule="auto"/>
        <w:rPr>
          <w:rFonts w:asciiTheme="majorHAnsi" w:hAnsiTheme="majorHAnsi"/>
          <w:color w:val="000000" w:themeColor="text1"/>
        </w:rPr>
      </w:pPr>
    </w:p>
    <w:p w14:paraId="12149EC9" w14:textId="77777777" w:rsidR="00D86C6D" w:rsidRPr="00361A65" w:rsidRDefault="00845410" w:rsidP="00361A65">
      <w:pPr>
        <w:pStyle w:val="Heading2"/>
        <w:spacing w:line="276" w:lineRule="auto"/>
        <w:rPr>
          <w:rFonts w:asciiTheme="majorHAnsi" w:hAnsiTheme="majorHAnsi"/>
          <w:color w:val="000000" w:themeColor="text1"/>
        </w:rPr>
      </w:pPr>
      <w:bookmarkStart w:id="19" w:name="_Toc213069647"/>
      <w:r w:rsidRPr="00361A65">
        <w:rPr>
          <w:rFonts w:asciiTheme="majorHAnsi" w:hAnsiTheme="majorHAnsi"/>
          <w:color w:val="000000" w:themeColor="text1"/>
        </w:rPr>
        <w:t>Vision Statement</w:t>
      </w:r>
      <w:bookmarkEnd w:id="19"/>
    </w:p>
    <w:p w14:paraId="12149ECA" w14:textId="1242EB0B"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The vision of the </w:t>
      </w:r>
      <w:r w:rsidR="007724F1">
        <w:rPr>
          <w:rFonts w:asciiTheme="majorHAnsi" w:hAnsiTheme="majorHAnsi"/>
          <w:color w:val="000000" w:themeColor="text1"/>
        </w:rPr>
        <w:t xml:space="preserve">GC </w:t>
      </w:r>
      <w:r w:rsidRPr="00361A65">
        <w:rPr>
          <w:rFonts w:asciiTheme="majorHAnsi" w:hAnsiTheme="majorHAnsi"/>
          <w:color w:val="000000" w:themeColor="text1"/>
        </w:rPr>
        <w:t>is a Liberia that attains rapid, sustainable socio-economic development through good governance principles and practices.</w:t>
      </w:r>
    </w:p>
    <w:p w14:paraId="12149ECB" w14:textId="77777777" w:rsidR="00F70DF6" w:rsidRPr="00361A65" w:rsidRDefault="00F70DF6" w:rsidP="00361A65">
      <w:pPr>
        <w:pStyle w:val="Heading2"/>
        <w:spacing w:line="276" w:lineRule="auto"/>
        <w:rPr>
          <w:rFonts w:asciiTheme="majorHAnsi" w:hAnsiTheme="majorHAnsi"/>
          <w:color w:val="000000" w:themeColor="text1"/>
        </w:rPr>
      </w:pPr>
    </w:p>
    <w:p w14:paraId="12149ECC" w14:textId="77777777" w:rsidR="00D86C6D" w:rsidRPr="00361A65" w:rsidRDefault="00845410" w:rsidP="00361A65">
      <w:pPr>
        <w:pStyle w:val="Heading2"/>
        <w:spacing w:line="276" w:lineRule="auto"/>
        <w:rPr>
          <w:rFonts w:asciiTheme="majorHAnsi" w:hAnsiTheme="majorHAnsi"/>
          <w:color w:val="000000" w:themeColor="text1"/>
        </w:rPr>
      </w:pPr>
      <w:bookmarkStart w:id="20" w:name="_Toc213069648"/>
      <w:r w:rsidRPr="00361A65">
        <w:rPr>
          <w:rFonts w:asciiTheme="majorHAnsi" w:hAnsiTheme="majorHAnsi"/>
          <w:color w:val="000000" w:themeColor="text1"/>
        </w:rPr>
        <w:t>Core Values</w:t>
      </w:r>
      <w:bookmarkEnd w:id="20"/>
    </w:p>
    <w:p w14:paraId="12149ECD" w14:textId="77777777" w:rsidR="00D86C6D" w:rsidRPr="00361A65" w:rsidRDefault="00845410" w:rsidP="00256BC1">
      <w:pPr>
        <w:pStyle w:val="NoSpacing"/>
        <w:numPr>
          <w:ilvl w:val="0"/>
          <w:numId w:val="13"/>
        </w:numPr>
        <w:spacing w:line="276" w:lineRule="auto"/>
        <w:ind w:left="364"/>
        <w:rPr>
          <w:rFonts w:asciiTheme="majorHAnsi" w:hAnsiTheme="majorHAnsi"/>
          <w:bCs/>
          <w:color w:val="000000" w:themeColor="text1"/>
        </w:rPr>
      </w:pPr>
      <w:r w:rsidRPr="00361A65">
        <w:rPr>
          <w:rFonts w:asciiTheme="majorHAnsi" w:hAnsiTheme="majorHAnsi"/>
          <w:bCs/>
          <w:color w:val="000000" w:themeColor="text1"/>
        </w:rPr>
        <w:t>Effectiveness and Efficiency: Achieving desired objectives or outcomes at minimum cost with respect to human resources, equipment, materials and time.</w:t>
      </w:r>
    </w:p>
    <w:p w14:paraId="12149ECE" w14:textId="77777777" w:rsidR="00D86C6D" w:rsidRPr="00361A65" w:rsidRDefault="00845410" w:rsidP="00256BC1">
      <w:pPr>
        <w:pStyle w:val="NoSpacing"/>
        <w:numPr>
          <w:ilvl w:val="0"/>
          <w:numId w:val="13"/>
        </w:numPr>
        <w:spacing w:line="276" w:lineRule="auto"/>
        <w:ind w:left="364"/>
        <w:rPr>
          <w:rFonts w:asciiTheme="majorHAnsi" w:hAnsiTheme="majorHAnsi"/>
          <w:bCs/>
          <w:color w:val="000000" w:themeColor="text1"/>
        </w:rPr>
      </w:pPr>
      <w:r w:rsidRPr="00361A65">
        <w:rPr>
          <w:rFonts w:asciiTheme="majorHAnsi" w:hAnsiTheme="majorHAnsi"/>
          <w:bCs/>
          <w:color w:val="000000" w:themeColor="text1"/>
        </w:rPr>
        <w:t>Participation and Inclusiveness: Embracing and involving all citizens in political, social and economic decision-making and developmental processes irrespective of region, ethnicity, gender and disability, as well as political, social and religious beliefs and orientations.</w:t>
      </w:r>
    </w:p>
    <w:p w14:paraId="12149ECF" w14:textId="77777777" w:rsidR="00D86C6D" w:rsidRPr="00361A65" w:rsidRDefault="00845410" w:rsidP="00256BC1">
      <w:pPr>
        <w:pStyle w:val="NoSpacing"/>
        <w:numPr>
          <w:ilvl w:val="0"/>
          <w:numId w:val="13"/>
        </w:numPr>
        <w:spacing w:line="276" w:lineRule="auto"/>
        <w:ind w:left="364"/>
        <w:rPr>
          <w:rFonts w:asciiTheme="majorHAnsi" w:hAnsiTheme="majorHAnsi"/>
          <w:bCs/>
          <w:color w:val="000000" w:themeColor="text1"/>
        </w:rPr>
      </w:pPr>
      <w:r w:rsidRPr="00361A65">
        <w:rPr>
          <w:rFonts w:asciiTheme="majorHAnsi" w:hAnsiTheme="majorHAnsi"/>
          <w:bCs/>
          <w:color w:val="000000" w:themeColor="text1"/>
        </w:rPr>
        <w:t>Professionalism and Integrity: A knowledgeable and skilled workforce and honest work practices that cultivate the confidence and trust of the citizenry through good governance practices.</w:t>
      </w:r>
    </w:p>
    <w:p w14:paraId="12149ED0" w14:textId="77777777" w:rsidR="00D86C6D" w:rsidRPr="00361A65" w:rsidRDefault="00845410" w:rsidP="00256BC1">
      <w:pPr>
        <w:pStyle w:val="NoSpacing"/>
        <w:numPr>
          <w:ilvl w:val="0"/>
          <w:numId w:val="13"/>
        </w:numPr>
        <w:spacing w:line="276" w:lineRule="auto"/>
        <w:ind w:left="364"/>
        <w:rPr>
          <w:rFonts w:asciiTheme="majorHAnsi" w:hAnsiTheme="majorHAnsi"/>
          <w:bCs/>
          <w:color w:val="000000" w:themeColor="text1"/>
        </w:rPr>
      </w:pPr>
      <w:r w:rsidRPr="00361A65">
        <w:rPr>
          <w:rFonts w:asciiTheme="majorHAnsi" w:hAnsiTheme="majorHAnsi"/>
          <w:bCs/>
          <w:color w:val="000000" w:themeColor="text1"/>
        </w:rPr>
        <w:t>Transparency and Accountability: Openness in decision-making and service delivery together with answerability to the citizenry or its representatives for actions, processes, results and resource management. Taking full responsibility for individual and institutional actions.</w:t>
      </w:r>
    </w:p>
    <w:p w14:paraId="12149ED1" w14:textId="77777777" w:rsidR="00D86C6D" w:rsidRPr="00361A65" w:rsidRDefault="00845410" w:rsidP="00256BC1">
      <w:pPr>
        <w:pStyle w:val="NoSpacing"/>
        <w:numPr>
          <w:ilvl w:val="0"/>
          <w:numId w:val="13"/>
        </w:numPr>
        <w:spacing w:line="276" w:lineRule="auto"/>
        <w:ind w:left="364"/>
        <w:rPr>
          <w:rFonts w:asciiTheme="majorHAnsi" w:hAnsiTheme="majorHAnsi"/>
          <w:bCs/>
          <w:color w:val="000000" w:themeColor="text1"/>
        </w:rPr>
      </w:pPr>
      <w:r w:rsidRPr="00361A65">
        <w:rPr>
          <w:rFonts w:asciiTheme="majorHAnsi" w:hAnsiTheme="majorHAnsi"/>
          <w:bCs/>
          <w:color w:val="000000" w:themeColor="text1"/>
        </w:rPr>
        <w:lastRenderedPageBreak/>
        <w:t>Justice and Equality: Fairness and impartiality in service delivery. Parity and fairness of access to political, social and economic opportunities, resource allocation and development.</w:t>
      </w:r>
    </w:p>
    <w:p w14:paraId="12149ED2" w14:textId="77777777" w:rsidR="00D86C6D" w:rsidRPr="00361A65" w:rsidRDefault="00845410" w:rsidP="00256BC1">
      <w:pPr>
        <w:pStyle w:val="NoSpacing"/>
        <w:numPr>
          <w:ilvl w:val="0"/>
          <w:numId w:val="13"/>
        </w:numPr>
        <w:spacing w:line="276" w:lineRule="auto"/>
        <w:ind w:left="364"/>
        <w:rPr>
          <w:rFonts w:asciiTheme="majorHAnsi" w:hAnsiTheme="majorHAnsi"/>
          <w:bCs/>
          <w:color w:val="000000" w:themeColor="text1"/>
        </w:rPr>
      </w:pPr>
      <w:r w:rsidRPr="00361A65">
        <w:rPr>
          <w:rFonts w:asciiTheme="majorHAnsi" w:hAnsiTheme="majorHAnsi"/>
          <w:bCs/>
          <w:color w:val="000000" w:themeColor="text1"/>
        </w:rPr>
        <w:t>Excellence in Service: Superiority and distinction in service.</w:t>
      </w:r>
    </w:p>
    <w:p w14:paraId="12149ED3" w14:textId="77777777" w:rsidR="00D86C6D" w:rsidRPr="00361A65" w:rsidRDefault="00845410" w:rsidP="00361A65">
      <w:pPr>
        <w:pStyle w:val="Heading1"/>
        <w:spacing w:line="276" w:lineRule="auto"/>
        <w:rPr>
          <w:rFonts w:asciiTheme="majorHAnsi" w:hAnsiTheme="majorHAnsi"/>
          <w:color w:val="000000" w:themeColor="text1"/>
          <w:sz w:val="24"/>
          <w:szCs w:val="24"/>
        </w:rPr>
      </w:pPr>
      <w:bookmarkStart w:id="21" w:name="_heading=h.8ftxjrmxxuwu" w:colFirst="0" w:colLast="0"/>
      <w:bookmarkStart w:id="22" w:name="_Toc213069649"/>
      <w:bookmarkEnd w:id="21"/>
      <w:r w:rsidRPr="00361A65">
        <w:rPr>
          <w:rFonts w:asciiTheme="majorHAnsi" w:hAnsiTheme="majorHAnsi"/>
          <w:color w:val="000000" w:themeColor="text1"/>
          <w:sz w:val="24"/>
          <w:szCs w:val="24"/>
        </w:rPr>
        <w:t>Our Customers</w:t>
      </w:r>
      <w:bookmarkEnd w:id="22"/>
    </w:p>
    <w:p w14:paraId="12149ED4" w14:textId="25ED909A"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The </w:t>
      </w:r>
      <w:r w:rsidR="00361A65">
        <w:rPr>
          <w:rFonts w:asciiTheme="majorHAnsi" w:hAnsiTheme="majorHAnsi"/>
          <w:color w:val="000000" w:themeColor="text1"/>
        </w:rPr>
        <w:t>GC</w:t>
      </w:r>
      <w:r w:rsidRPr="00361A65">
        <w:rPr>
          <w:rFonts w:asciiTheme="majorHAnsi" w:hAnsiTheme="majorHAnsi"/>
          <w:color w:val="000000" w:themeColor="text1"/>
        </w:rPr>
        <w:t xml:space="preserve"> serves a diverse group of stakeholders who rely on its leadership, policy advice, and governance reforms to strengthen democracy, accountability, and institutional performance. In line with its mandate, GC key customers include:</w:t>
      </w:r>
    </w:p>
    <w:p w14:paraId="12149ED5" w14:textId="77777777" w:rsidR="00F70DF6" w:rsidRPr="00361A65" w:rsidRDefault="00F70DF6" w:rsidP="00361A65">
      <w:pPr>
        <w:pStyle w:val="NoSpacing"/>
        <w:spacing w:line="276" w:lineRule="auto"/>
        <w:rPr>
          <w:rFonts w:asciiTheme="majorHAnsi" w:hAnsiTheme="majorHAnsi"/>
          <w:color w:val="000000" w:themeColor="text1"/>
        </w:rPr>
      </w:pPr>
    </w:p>
    <w:p w14:paraId="12149ED6" w14:textId="77777777" w:rsidR="00D86C6D" w:rsidRPr="00361A65" w:rsidRDefault="00845410" w:rsidP="00361A65">
      <w:pPr>
        <w:pStyle w:val="Heading2"/>
        <w:spacing w:line="276" w:lineRule="auto"/>
        <w:rPr>
          <w:rFonts w:asciiTheme="majorHAnsi" w:hAnsiTheme="majorHAnsi"/>
          <w:color w:val="000000" w:themeColor="text1"/>
        </w:rPr>
      </w:pPr>
      <w:bookmarkStart w:id="23" w:name="_Toc213069650"/>
      <w:r w:rsidRPr="00361A65">
        <w:rPr>
          <w:rFonts w:asciiTheme="majorHAnsi" w:hAnsiTheme="majorHAnsi"/>
          <w:color w:val="000000" w:themeColor="text1"/>
        </w:rPr>
        <w:t>Citizens of Liberia</w:t>
      </w:r>
      <w:bookmarkEnd w:id="23"/>
    </w:p>
    <w:p w14:paraId="12149ED7" w14:textId="153BC2CF"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Liberian citizens who</w:t>
      </w:r>
      <w:r w:rsidR="002B1974">
        <w:rPr>
          <w:rFonts w:asciiTheme="majorHAnsi" w:hAnsiTheme="majorHAnsi"/>
          <w:color w:val="000000" w:themeColor="text1"/>
        </w:rPr>
        <w:t xml:space="preserve"> are</w:t>
      </w:r>
      <w:r w:rsidRPr="00361A65">
        <w:rPr>
          <w:rFonts w:asciiTheme="majorHAnsi" w:hAnsiTheme="majorHAnsi"/>
          <w:color w:val="000000" w:themeColor="text1"/>
        </w:rPr>
        <w:t xml:space="preserve"> benefi</w:t>
      </w:r>
      <w:r w:rsidR="002B1974">
        <w:rPr>
          <w:rFonts w:asciiTheme="majorHAnsi" w:hAnsiTheme="majorHAnsi"/>
          <w:color w:val="000000" w:themeColor="text1"/>
        </w:rPr>
        <w:t>ciaries of</w:t>
      </w:r>
      <w:r w:rsidRPr="00361A65">
        <w:rPr>
          <w:rFonts w:asciiTheme="majorHAnsi" w:hAnsiTheme="majorHAnsi"/>
          <w:color w:val="000000" w:themeColor="text1"/>
        </w:rPr>
        <w:t xml:space="preserve"> improved governance systems, transparency, and accountability resulting from GC reform policies, civic engagement initiatives, and public education on good governance and integrity.</w:t>
      </w:r>
    </w:p>
    <w:p w14:paraId="12149ED8" w14:textId="77777777" w:rsidR="00F70DF6" w:rsidRPr="00361A65" w:rsidRDefault="00F70DF6" w:rsidP="00361A65">
      <w:pPr>
        <w:pStyle w:val="NoSpacing"/>
        <w:spacing w:line="276" w:lineRule="auto"/>
        <w:rPr>
          <w:rFonts w:asciiTheme="majorHAnsi" w:hAnsiTheme="majorHAnsi"/>
          <w:color w:val="000000" w:themeColor="text1"/>
        </w:rPr>
      </w:pPr>
    </w:p>
    <w:p w14:paraId="12149ED9" w14:textId="40AE1928" w:rsidR="00D86C6D" w:rsidRPr="00361A65" w:rsidRDefault="00845410" w:rsidP="00361A65">
      <w:pPr>
        <w:pStyle w:val="Heading2"/>
        <w:spacing w:line="276" w:lineRule="auto"/>
        <w:rPr>
          <w:rFonts w:asciiTheme="majorHAnsi" w:hAnsiTheme="majorHAnsi"/>
          <w:color w:val="000000" w:themeColor="text1"/>
        </w:rPr>
      </w:pPr>
      <w:bookmarkStart w:id="24" w:name="_Toc213069651"/>
      <w:r w:rsidRPr="00361A65">
        <w:rPr>
          <w:rFonts w:asciiTheme="majorHAnsi" w:hAnsiTheme="majorHAnsi"/>
          <w:color w:val="000000" w:themeColor="text1"/>
        </w:rPr>
        <w:t>Government Institutions</w:t>
      </w:r>
      <w:r w:rsidR="002B1974">
        <w:rPr>
          <w:rFonts w:asciiTheme="majorHAnsi" w:hAnsiTheme="majorHAnsi"/>
          <w:color w:val="000000" w:themeColor="text1"/>
        </w:rPr>
        <w:t xml:space="preserve"> (Executive)</w:t>
      </w:r>
      <w:bookmarkEnd w:id="24"/>
    </w:p>
    <w:p w14:paraId="12149EDA" w14:textId="772701AE"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Ministries, </w:t>
      </w:r>
      <w:r w:rsidR="002B1974" w:rsidRPr="00361A65">
        <w:rPr>
          <w:rFonts w:asciiTheme="majorHAnsi" w:hAnsiTheme="majorHAnsi"/>
          <w:color w:val="000000" w:themeColor="text1"/>
        </w:rPr>
        <w:t>Agencies, and Com</w:t>
      </w:r>
      <w:r w:rsidRPr="00361A65">
        <w:rPr>
          <w:rFonts w:asciiTheme="majorHAnsi" w:hAnsiTheme="majorHAnsi"/>
          <w:color w:val="000000" w:themeColor="text1"/>
        </w:rPr>
        <w:t>missions (MACs) that collaborate with the GC for policy development, institutional reform, capacity building, and implementation of governance standards and frameworks.</w:t>
      </w:r>
    </w:p>
    <w:p w14:paraId="12149EDB" w14:textId="77777777" w:rsidR="00F70DF6" w:rsidRPr="00361A65" w:rsidRDefault="00F70DF6" w:rsidP="00361A65">
      <w:pPr>
        <w:pStyle w:val="NoSpacing"/>
        <w:spacing w:line="276" w:lineRule="auto"/>
        <w:rPr>
          <w:rFonts w:asciiTheme="majorHAnsi" w:hAnsiTheme="majorHAnsi"/>
          <w:color w:val="000000" w:themeColor="text1"/>
        </w:rPr>
      </w:pPr>
    </w:p>
    <w:p w14:paraId="12149EDC" w14:textId="77777777" w:rsidR="00D86C6D" w:rsidRPr="00361A65" w:rsidRDefault="00845410" w:rsidP="00361A65">
      <w:pPr>
        <w:pStyle w:val="Heading2"/>
        <w:spacing w:line="276" w:lineRule="auto"/>
        <w:rPr>
          <w:rFonts w:asciiTheme="majorHAnsi" w:hAnsiTheme="majorHAnsi"/>
          <w:color w:val="000000" w:themeColor="text1"/>
        </w:rPr>
      </w:pPr>
      <w:bookmarkStart w:id="25" w:name="_Toc213069652"/>
      <w:r w:rsidRPr="00361A65">
        <w:rPr>
          <w:rFonts w:asciiTheme="majorHAnsi" w:hAnsiTheme="majorHAnsi"/>
          <w:color w:val="000000" w:themeColor="text1"/>
        </w:rPr>
        <w:t>Legislature and Judiciary</w:t>
      </w:r>
      <w:bookmarkEnd w:id="25"/>
    </w:p>
    <w:p w14:paraId="12149EDD" w14:textId="1FF7244D"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Key branches of government that depend on GC research, policy advice, and recommendations to strengthen laws, oversight mechanisms, and judicial accountability.</w:t>
      </w:r>
    </w:p>
    <w:p w14:paraId="12149EDE" w14:textId="77777777" w:rsidR="00F70DF6" w:rsidRPr="00361A65" w:rsidRDefault="00F70DF6" w:rsidP="00361A65">
      <w:pPr>
        <w:pStyle w:val="NoSpacing"/>
        <w:spacing w:line="276" w:lineRule="auto"/>
        <w:rPr>
          <w:rFonts w:asciiTheme="majorHAnsi" w:hAnsiTheme="majorHAnsi"/>
          <w:color w:val="000000" w:themeColor="text1"/>
        </w:rPr>
      </w:pPr>
    </w:p>
    <w:p w14:paraId="12149EDF" w14:textId="77777777" w:rsidR="00D86C6D" w:rsidRPr="00361A65" w:rsidRDefault="00845410" w:rsidP="00361A65">
      <w:pPr>
        <w:pStyle w:val="Heading2"/>
        <w:spacing w:line="276" w:lineRule="auto"/>
        <w:rPr>
          <w:rFonts w:asciiTheme="majorHAnsi" w:hAnsiTheme="majorHAnsi"/>
          <w:color w:val="000000" w:themeColor="text1"/>
        </w:rPr>
      </w:pPr>
      <w:bookmarkStart w:id="26" w:name="_Toc213069653"/>
      <w:r w:rsidRPr="00361A65">
        <w:rPr>
          <w:rFonts w:asciiTheme="majorHAnsi" w:hAnsiTheme="majorHAnsi"/>
          <w:color w:val="000000" w:themeColor="text1"/>
        </w:rPr>
        <w:t>Civil Society Organizations (CSOs) and Community-Based Organizations (CBOs)</w:t>
      </w:r>
      <w:bookmarkEnd w:id="26"/>
    </w:p>
    <w:p w14:paraId="12149EE0" w14:textId="77777777"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Partners that work with the GC to promote citizen participation, transparency, and advocacy for inclusive governance and social accountability.</w:t>
      </w:r>
    </w:p>
    <w:p w14:paraId="12149EE1" w14:textId="77777777" w:rsidR="00F70DF6" w:rsidRPr="00361A65" w:rsidRDefault="00F70DF6" w:rsidP="00361A65">
      <w:pPr>
        <w:pStyle w:val="NoSpacing"/>
        <w:spacing w:line="276" w:lineRule="auto"/>
        <w:rPr>
          <w:rFonts w:asciiTheme="majorHAnsi" w:hAnsiTheme="majorHAnsi"/>
          <w:color w:val="000000" w:themeColor="text1"/>
        </w:rPr>
      </w:pPr>
    </w:p>
    <w:p w14:paraId="12149EE2" w14:textId="6BB64746" w:rsidR="00D86C6D" w:rsidRPr="00361A65" w:rsidRDefault="00845410" w:rsidP="00361A65">
      <w:pPr>
        <w:pStyle w:val="Heading2"/>
        <w:spacing w:line="276" w:lineRule="auto"/>
        <w:rPr>
          <w:rFonts w:asciiTheme="majorHAnsi" w:hAnsiTheme="majorHAnsi"/>
          <w:color w:val="000000" w:themeColor="text1"/>
        </w:rPr>
      </w:pPr>
      <w:bookmarkStart w:id="27" w:name="_Toc213069654"/>
      <w:r w:rsidRPr="00361A65">
        <w:rPr>
          <w:rFonts w:asciiTheme="majorHAnsi" w:hAnsiTheme="majorHAnsi"/>
          <w:color w:val="000000" w:themeColor="text1"/>
        </w:rPr>
        <w:t>Private Sector</w:t>
      </w:r>
      <w:bookmarkEnd w:id="27"/>
      <w:r w:rsidRPr="00361A65">
        <w:rPr>
          <w:rFonts w:asciiTheme="majorHAnsi" w:hAnsiTheme="majorHAnsi"/>
          <w:color w:val="000000" w:themeColor="text1"/>
        </w:rPr>
        <w:t xml:space="preserve"> </w:t>
      </w:r>
    </w:p>
    <w:p w14:paraId="12149EE3" w14:textId="6E60A450" w:rsidR="00D86C6D"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Entities</w:t>
      </w:r>
      <w:r w:rsidR="00255B9E">
        <w:rPr>
          <w:rFonts w:asciiTheme="majorHAnsi" w:hAnsiTheme="majorHAnsi"/>
          <w:color w:val="000000" w:themeColor="text1"/>
        </w:rPr>
        <w:t xml:space="preserve"> (Business Associations/Businesses)</w:t>
      </w:r>
      <w:r w:rsidR="005D76C9">
        <w:rPr>
          <w:rFonts w:asciiTheme="majorHAnsi" w:hAnsiTheme="majorHAnsi"/>
          <w:color w:val="000000" w:themeColor="text1"/>
        </w:rPr>
        <w:t xml:space="preserve"> </w:t>
      </w:r>
      <w:r w:rsidRPr="00361A65">
        <w:rPr>
          <w:rFonts w:asciiTheme="majorHAnsi" w:hAnsiTheme="majorHAnsi"/>
          <w:color w:val="000000" w:themeColor="text1"/>
        </w:rPr>
        <w:t>that engage with GC through policy consultations, governance reforms, and initiatives promoting ethical business practices and a fair regulatory environment.</w:t>
      </w:r>
    </w:p>
    <w:p w14:paraId="12149EE4" w14:textId="77777777" w:rsidR="00361A65" w:rsidRPr="00361A65" w:rsidRDefault="00361A65" w:rsidP="00361A65">
      <w:pPr>
        <w:pStyle w:val="NoSpacing"/>
        <w:spacing w:line="276" w:lineRule="auto"/>
        <w:rPr>
          <w:rFonts w:asciiTheme="majorHAnsi" w:hAnsiTheme="majorHAnsi"/>
          <w:color w:val="000000" w:themeColor="text1"/>
        </w:rPr>
      </w:pPr>
    </w:p>
    <w:p w14:paraId="12149EE5" w14:textId="77777777" w:rsidR="00F70DF6" w:rsidRDefault="00F70DF6" w:rsidP="00361A65">
      <w:pPr>
        <w:pStyle w:val="NoSpacing"/>
        <w:spacing w:line="276" w:lineRule="auto"/>
        <w:rPr>
          <w:rFonts w:asciiTheme="majorHAnsi" w:hAnsiTheme="majorHAnsi"/>
          <w:color w:val="000000" w:themeColor="text1"/>
        </w:rPr>
      </w:pPr>
    </w:p>
    <w:p w14:paraId="6492D857" w14:textId="77777777" w:rsidR="007724F1" w:rsidRDefault="007724F1" w:rsidP="00361A65">
      <w:pPr>
        <w:pStyle w:val="NoSpacing"/>
        <w:spacing w:line="276" w:lineRule="auto"/>
        <w:rPr>
          <w:rFonts w:asciiTheme="majorHAnsi" w:hAnsiTheme="majorHAnsi"/>
          <w:color w:val="000000" w:themeColor="text1"/>
        </w:rPr>
      </w:pPr>
    </w:p>
    <w:p w14:paraId="568D3878" w14:textId="77777777" w:rsidR="007724F1" w:rsidRPr="00361A65" w:rsidRDefault="007724F1" w:rsidP="00361A65">
      <w:pPr>
        <w:pStyle w:val="NoSpacing"/>
        <w:spacing w:line="276" w:lineRule="auto"/>
        <w:rPr>
          <w:rFonts w:asciiTheme="majorHAnsi" w:hAnsiTheme="majorHAnsi"/>
          <w:color w:val="000000" w:themeColor="text1"/>
        </w:rPr>
      </w:pPr>
    </w:p>
    <w:p w14:paraId="12149EE6" w14:textId="67386108" w:rsidR="00D86C6D" w:rsidRPr="00361A65" w:rsidRDefault="00845410" w:rsidP="00361A65">
      <w:pPr>
        <w:pStyle w:val="Heading2"/>
        <w:spacing w:line="276" w:lineRule="auto"/>
        <w:rPr>
          <w:rFonts w:asciiTheme="majorHAnsi" w:hAnsiTheme="majorHAnsi"/>
          <w:color w:val="000000" w:themeColor="text1"/>
        </w:rPr>
      </w:pPr>
      <w:bookmarkStart w:id="28" w:name="_Toc213069655"/>
      <w:r w:rsidRPr="00361A65">
        <w:rPr>
          <w:rFonts w:asciiTheme="majorHAnsi" w:hAnsiTheme="majorHAnsi"/>
          <w:color w:val="000000" w:themeColor="text1"/>
        </w:rPr>
        <w:lastRenderedPageBreak/>
        <w:t>Development Partners and International Organizations</w:t>
      </w:r>
      <w:bookmarkEnd w:id="28"/>
    </w:p>
    <w:p w14:paraId="12149EE7" w14:textId="77777777"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Bilateral and multilateral partners, NGOs, and international agencies that support governance reforms, institutional strengthening, and capacity development through collaboration with the GC.</w:t>
      </w:r>
    </w:p>
    <w:p w14:paraId="12149EE8" w14:textId="77777777" w:rsidR="00F70DF6" w:rsidRPr="00361A65" w:rsidRDefault="00F70DF6" w:rsidP="00361A65">
      <w:pPr>
        <w:pStyle w:val="NoSpacing"/>
        <w:spacing w:line="276" w:lineRule="auto"/>
        <w:rPr>
          <w:rFonts w:asciiTheme="majorHAnsi" w:hAnsiTheme="majorHAnsi"/>
          <w:color w:val="000000" w:themeColor="text1"/>
        </w:rPr>
      </w:pPr>
    </w:p>
    <w:p w14:paraId="12149EE9" w14:textId="77777777" w:rsidR="00D86C6D" w:rsidRPr="00361A65" w:rsidRDefault="00845410" w:rsidP="00361A65">
      <w:pPr>
        <w:pStyle w:val="Heading2"/>
        <w:spacing w:line="276" w:lineRule="auto"/>
        <w:rPr>
          <w:rFonts w:asciiTheme="majorHAnsi" w:hAnsiTheme="majorHAnsi"/>
          <w:color w:val="000000" w:themeColor="text1"/>
        </w:rPr>
      </w:pPr>
      <w:bookmarkStart w:id="29" w:name="_Toc213069656"/>
      <w:r w:rsidRPr="00361A65">
        <w:rPr>
          <w:rFonts w:asciiTheme="majorHAnsi" w:hAnsiTheme="majorHAnsi"/>
          <w:color w:val="000000" w:themeColor="text1"/>
        </w:rPr>
        <w:t>Academic and Research Institutions</w:t>
      </w:r>
      <w:bookmarkEnd w:id="29"/>
    </w:p>
    <w:p w14:paraId="12149EEA" w14:textId="77777777"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Universities and think tanks that work with the GC on governance research, policy analysis, and knowledge sharing to inform evidence-based decision-making.</w:t>
      </w:r>
    </w:p>
    <w:p w14:paraId="12149EEB" w14:textId="77777777" w:rsidR="00D86C6D" w:rsidRPr="00361A65" w:rsidRDefault="00845410" w:rsidP="00361A65">
      <w:pPr>
        <w:pStyle w:val="Heading1"/>
        <w:spacing w:line="276" w:lineRule="auto"/>
        <w:rPr>
          <w:rFonts w:asciiTheme="majorHAnsi" w:hAnsiTheme="majorHAnsi"/>
          <w:color w:val="000000" w:themeColor="text1"/>
          <w:sz w:val="24"/>
          <w:szCs w:val="24"/>
        </w:rPr>
      </w:pPr>
      <w:bookmarkStart w:id="30" w:name="_heading=h.r28673fnhlio" w:colFirst="0" w:colLast="0"/>
      <w:bookmarkStart w:id="31" w:name="_Toc213069657"/>
      <w:bookmarkEnd w:id="30"/>
      <w:r w:rsidRPr="00361A65">
        <w:rPr>
          <w:rFonts w:asciiTheme="majorHAnsi" w:hAnsiTheme="majorHAnsi"/>
          <w:color w:val="000000" w:themeColor="text1"/>
          <w:sz w:val="24"/>
          <w:szCs w:val="24"/>
        </w:rPr>
        <w:t>Our Commitment to You</w:t>
      </w:r>
      <w:bookmarkEnd w:id="31"/>
    </w:p>
    <w:p w14:paraId="12149EEC" w14:textId="3DE23870"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The </w:t>
      </w:r>
      <w:r w:rsidR="007724F1">
        <w:rPr>
          <w:rFonts w:asciiTheme="majorHAnsi" w:hAnsiTheme="majorHAnsi"/>
          <w:color w:val="000000" w:themeColor="text1"/>
        </w:rPr>
        <w:t xml:space="preserve">GC </w:t>
      </w:r>
      <w:r w:rsidRPr="00361A65">
        <w:rPr>
          <w:rFonts w:asciiTheme="majorHAnsi" w:hAnsiTheme="majorHAnsi"/>
          <w:color w:val="000000" w:themeColor="text1"/>
        </w:rPr>
        <w:t>is committed to promoting good governance, integrity, accountability, and citizen participation across all sectors of national life. In fulfilling its mandate, the Commission pledges to deliver services that are professional, transparent, inclusive, and results-driven.</w:t>
      </w:r>
    </w:p>
    <w:p w14:paraId="12149EED" w14:textId="77777777" w:rsidR="00F70DF6" w:rsidRPr="00361A65" w:rsidRDefault="00F70DF6" w:rsidP="00361A65">
      <w:pPr>
        <w:pStyle w:val="NoSpacing"/>
        <w:spacing w:line="276" w:lineRule="auto"/>
        <w:rPr>
          <w:rFonts w:asciiTheme="majorHAnsi" w:hAnsiTheme="majorHAnsi"/>
          <w:color w:val="000000" w:themeColor="text1"/>
        </w:rPr>
      </w:pPr>
    </w:p>
    <w:p w14:paraId="12149EEE" w14:textId="77777777" w:rsidR="00D86C6D" w:rsidRPr="00361A65" w:rsidRDefault="00845410" w:rsidP="00361A65">
      <w:pPr>
        <w:pStyle w:val="Heading2"/>
        <w:spacing w:line="276" w:lineRule="auto"/>
        <w:rPr>
          <w:rFonts w:asciiTheme="majorHAnsi" w:hAnsiTheme="majorHAnsi"/>
          <w:color w:val="000000" w:themeColor="text1"/>
        </w:rPr>
      </w:pPr>
      <w:bookmarkStart w:id="32" w:name="_Toc213069658"/>
      <w:r w:rsidRPr="00361A65">
        <w:rPr>
          <w:rFonts w:asciiTheme="majorHAnsi" w:hAnsiTheme="majorHAnsi"/>
          <w:color w:val="000000" w:themeColor="text1"/>
        </w:rPr>
        <w:t>Service Guarantee</w:t>
      </w:r>
      <w:bookmarkEnd w:id="32"/>
    </w:p>
    <w:p w14:paraId="12149EEF" w14:textId="77777777"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In line with our mission to strengthen governance and improve public service delivery, we guarantee to:</w:t>
      </w:r>
    </w:p>
    <w:p w14:paraId="12149EF0" w14:textId="77777777" w:rsidR="00D86C6D" w:rsidRPr="00361A65" w:rsidRDefault="00845410" w:rsidP="00256BC1">
      <w:pPr>
        <w:pStyle w:val="NoSpacing"/>
        <w:numPr>
          <w:ilvl w:val="0"/>
          <w:numId w:val="12"/>
        </w:numPr>
        <w:spacing w:line="276" w:lineRule="auto"/>
        <w:rPr>
          <w:rFonts w:asciiTheme="majorHAnsi" w:hAnsiTheme="majorHAnsi"/>
          <w:b/>
          <w:bCs/>
          <w:color w:val="000000" w:themeColor="text1"/>
        </w:rPr>
      </w:pPr>
      <w:r w:rsidRPr="00361A65">
        <w:rPr>
          <w:rFonts w:asciiTheme="majorHAnsi" w:hAnsiTheme="majorHAnsi"/>
          <w:b/>
          <w:bCs/>
          <w:color w:val="000000" w:themeColor="text1"/>
        </w:rPr>
        <w:t>Listen and Engage Constructively</w:t>
      </w:r>
    </w:p>
    <w:p w14:paraId="12149EF1" w14:textId="77777777" w:rsidR="00D86C6D" w:rsidRPr="00361A65" w:rsidRDefault="00845410" w:rsidP="00361A65">
      <w:pPr>
        <w:pStyle w:val="NoSpacing"/>
        <w:spacing w:line="276" w:lineRule="auto"/>
        <w:ind w:left="720"/>
        <w:rPr>
          <w:rFonts w:asciiTheme="majorHAnsi" w:hAnsiTheme="majorHAnsi"/>
          <w:color w:val="000000" w:themeColor="text1"/>
        </w:rPr>
      </w:pPr>
      <w:r w:rsidRPr="00361A65">
        <w:rPr>
          <w:rFonts w:asciiTheme="majorHAnsi" w:hAnsiTheme="majorHAnsi"/>
          <w:color w:val="000000" w:themeColor="text1"/>
        </w:rPr>
        <w:t>Actively consult with citizens, government institutions, and stakeholders to ensure that our policies and reforms reflect the needs and priorities of the Liberian people.</w:t>
      </w:r>
    </w:p>
    <w:p w14:paraId="12149EF2" w14:textId="77777777" w:rsidR="00D86C6D" w:rsidRPr="00361A65" w:rsidRDefault="00845410" w:rsidP="00256BC1">
      <w:pPr>
        <w:pStyle w:val="NoSpacing"/>
        <w:numPr>
          <w:ilvl w:val="0"/>
          <w:numId w:val="12"/>
        </w:numPr>
        <w:spacing w:line="276" w:lineRule="auto"/>
        <w:rPr>
          <w:rFonts w:asciiTheme="majorHAnsi" w:hAnsiTheme="majorHAnsi"/>
          <w:b/>
          <w:bCs/>
          <w:color w:val="000000" w:themeColor="text1"/>
        </w:rPr>
      </w:pPr>
      <w:r w:rsidRPr="00361A65">
        <w:rPr>
          <w:rFonts w:asciiTheme="majorHAnsi" w:hAnsiTheme="majorHAnsi"/>
          <w:b/>
          <w:bCs/>
          <w:color w:val="000000" w:themeColor="text1"/>
        </w:rPr>
        <w:t>Provide Professional and Ethical Service</w:t>
      </w:r>
    </w:p>
    <w:p w14:paraId="12149EF3" w14:textId="77777777" w:rsidR="00D86C6D" w:rsidRPr="00361A65" w:rsidRDefault="00845410" w:rsidP="00361A65">
      <w:pPr>
        <w:pStyle w:val="NoSpacing"/>
        <w:spacing w:line="276" w:lineRule="auto"/>
        <w:ind w:left="720"/>
        <w:rPr>
          <w:rFonts w:asciiTheme="majorHAnsi" w:hAnsiTheme="majorHAnsi"/>
          <w:color w:val="000000" w:themeColor="text1"/>
        </w:rPr>
      </w:pPr>
      <w:r w:rsidRPr="00361A65">
        <w:rPr>
          <w:rFonts w:asciiTheme="majorHAnsi" w:hAnsiTheme="majorHAnsi"/>
          <w:color w:val="000000" w:themeColor="text1"/>
        </w:rPr>
        <w:t>Uphold the highest standards of integrity, fairness, and professionalism in all engagements, ensuring that our actions inspire public trust and confidence.</w:t>
      </w:r>
    </w:p>
    <w:p w14:paraId="12149EF4" w14:textId="77777777" w:rsidR="00D86C6D" w:rsidRPr="00361A65" w:rsidRDefault="00845410" w:rsidP="00256BC1">
      <w:pPr>
        <w:pStyle w:val="NoSpacing"/>
        <w:numPr>
          <w:ilvl w:val="0"/>
          <w:numId w:val="12"/>
        </w:numPr>
        <w:spacing w:line="276" w:lineRule="auto"/>
        <w:rPr>
          <w:rFonts w:asciiTheme="majorHAnsi" w:hAnsiTheme="majorHAnsi"/>
          <w:b/>
          <w:bCs/>
          <w:color w:val="000000" w:themeColor="text1"/>
        </w:rPr>
      </w:pPr>
      <w:r w:rsidRPr="00361A65">
        <w:rPr>
          <w:rFonts w:asciiTheme="majorHAnsi" w:hAnsiTheme="majorHAnsi"/>
          <w:b/>
          <w:bCs/>
          <w:color w:val="000000" w:themeColor="text1"/>
        </w:rPr>
        <w:t>Deliver Evidence-Based and Timely Policy Advice</w:t>
      </w:r>
    </w:p>
    <w:p w14:paraId="12149EF5" w14:textId="77777777" w:rsidR="00D86C6D" w:rsidRPr="00361A65" w:rsidRDefault="00845410" w:rsidP="00361A65">
      <w:pPr>
        <w:pStyle w:val="NoSpacing"/>
        <w:spacing w:line="276" w:lineRule="auto"/>
        <w:ind w:left="720"/>
        <w:rPr>
          <w:rFonts w:asciiTheme="majorHAnsi" w:hAnsiTheme="majorHAnsi"/>
          <w:color w:val="000000" w:themeColor="text1"/>
        </w:rPr>
      </w:pPr>
      <w:r w:rsidRPr="00361A65">
        <w:rPr>
          <w:rFonts w:asciiTheme="majorHAnsi" w:hAnsiTheme="majorHAnsi"/>
          <w:color w:val="000000" w:themeColor="text1"/>
        </w:rPr>
        <w:t>Develop and share well-researched, practical, and timely policy recommendations that support national governance reforms and institutional strengthening.</w:t>
      </w:r>
    </w:p>
    <w:p w14:paraId="12149EF6" w14:textId="77777777" w:rsidR="00D86C6D" w:rsidRPr="00361A65" w:rsidRDefault="00845410" w:rsidP="00256BC1">
      <w:pPr>
        <w:pStyle w:val="NoSpacing"/>
        <w:numPr>
          <w:ilvl w:val="0"/>
          <w:numId w:val="12"/>
        </w:numPr>
        <w:spacing w:line="276" w:lineRule="auto"/>
        <w:rPr>
          <w:rFonts w:asciiTheme="majorHAnsi" w:hAnsiTheme="majorHAnsi"/>
          <w:b/>
          <w:bCs/>
          <w:color w:val="000000" w:themeColor="text1"/>
        </w:rPr>
      </w:pPr>
      <w:r w:rsidRPr="00361A65">
        <w:rPr>
          <w:rFonts w:asciiTheme="majorHAnsi" w:hAnsiTheme="majorHAnsi"/>
          <w:b/>
          <w:bCs/>
          <w:color w:val="000000" w:themeColor="text1"/>
        </w:rPr>
        <w:t>Promote Transparency and Accountability</w:t>
      </w:r>
    </w:p>
    <w:p w14:paraId="12149EF7" w14:textId="77777777" w:rsidR="00D86C6D" w:rsidRPr="00361A65" w:rsidRDefault="00845410" w:rsidP="00361A65">
      <w:pPr>
        <w:pStyle w:val="NoSpacing"/>
        <w:spacing w:line="276" w:lineRule="auto"/>
        <w:ind w:left="720"/>
        <w:rPr>
          <w:rFonts w:asciiTheme="majorHAnsi" w:hAnsiTheme="majorHAnsi"/>
          <w:color w:val="000000" w:themeColor="text1"/>
        </w:rPr>
      </w:pPr>
      <w:r w:rsidRPr="00361A65">
        <w:rPr>
          <w:rFonts w:asciiTheme="majorHAnsi" w:hAnsiTheme="majorHAnsi"/>
          <w:color w:val="000000" w:themeColor="text1"/>
        </w:rPr>
        <w:t>Conduct all Commission activities openly and responsibly, providing clear information on processes, decisions, and results to enhance public confidence.</w:t>
      </w:r>
    </w:p>
    <w:p w14:paraId="12149EF8" w14:textId="77777777" w:rsidR="00D86C6D" w:rsidRPr="00361A65" w:rsidRDefault="00845410" w:rsidP="00256BC1">
      <w:pPr>
        <w:pStyle w:val="NoSpacing"/>
        <w:numPr>
          <w:ilvl w:val="0"/>
          <w:numId w:val="12"/>
        </w:numPr>
        <w:spacing w:line="276" w:lineRule="auto"/>
        <w:rPr>
          <w:rFonts w:asciiTheme="majorHAnsi" w:hAnsiTheme="majorHAnsi"/>
          <w:b/>
          <w:bCs/>
          <w:color w:val="000000" w:themeColor="text1"/>
        </w:rPr>
      </w:pPr>
      <w:r w:rsidRPr="00361A65">
        <w:rPr>
          <w:rFonts w:asciiTheme="majorHAnsi" w:hAnsiTheme="majorHAnsi"/>
          <w:b/>
          <w:bCs/>
          <w:color w:val="000000" w:themeColor="text1"/>
        </w:rPr>
        <w:t>Safeguard Confidentiality and Integrity</w:t>
      </w:r>
    </w:p>
    <w:p w14:paraId="12149EF9" w14:textId="77777777" w:rsidR="00D86C6D" w:rsidRPr="00361A65" w:rsidRDefault="00845410" w:rsidP="00361A65">
      <w:pPr>
        <w:pStyle w:val="NoSpacing"/>
        <w:spacing w:line="276" w:lineRule="auto"/>
        <w:ind w:left="720"/>
        <w:rPr>
          <w:rFonts w:asciiTheme="majorHAnsi" w:hAnsiTheme="majorHAnsi"/>
          <w:color w:val="000000" w:themeColor="text1"/>
        </w:rPr>
      </w:pPr>
      <w:r w:rsidRPr="00361A65">
        <w:rPr>
          <w:rFonts w:asciiTheme="majorHAnsi" w:hAnsiTheme="majorHAnsi"/>
          <w:color w:val="000000" w:themeColor="text1"/>
        </w:rPr>
        <w:t>Protect the confidentiality of all information shared with the Commission and use it solely for legitimate governance and policy purposes.</w:t>
      </w:r>
    </w:p>
    <w:p w14:paraId="12149EFA" w14:textId="77777777" w:rsidR="00D86C6D" w:rsidRPr="00361A65" w:rsidRDefault="00845410" w:rsidP="00256BC1">
      <w:pPr>
        <w:pStyle w:val="NoSpacing"/>
        <w:numPr>
          <w:ilvl w:val="0"/>
          <w:numId w:val="12"/>
        </w:numPr>
        <w:spacing w:line="276" w:lineRule="auto"/>
        <w:rPr>
          <w:rFonts w:asciiTheme="majorHAnsi" w:hAnsiTheme="majorHAnsi"/>
          <w:b/>
          <w:bCs/>
          <w:color w:val="000000" w:themeColor="text1"/>
        </w:rPr>
      </w:pPr>
      <w:r w:rsidRPr="00361A65">
        <w:rPr>
          <w:rFonts w:asciiTheme="majorHAnsi" w:hAnsiTheme="majorHAnsi"/>
          <w:b/>
          <w:bCs/>
          <w:color w:val="000000" w:themeColor="text1"/>
        </w:rPr>
        <w:t>Encourage Citizen Participation</w:t>
      </w:r>
    </w:p>
    <w:p w14:paraId="12149EFB" w14:textId="77777777" w:rsidR="00D86C6D" w:rsidRPr="00361A65" w:rsidRDefault="00845410" w:rsidP="00361A65">
      <w:pPr>
        <w:pStyle w:val="NoSpacing"/>
        <w:spacing w:line="276" w:lineRule="auto"/>
        <w:ind w:left="720"/>
        <w:rPr>
          <w:rFonts w:asciiTheme="majorHAnsi" w:hAnsiTheme="majorHAnsi"/>
          <w:color w:val="000000" w:themeColor="text1"/>
        </w:rPr>
      </w:pPr>
      <w:r w:rsidRPr="00361A65">
        <w:rPr>
          <w:rFonts w:asciiTheme="majorHAnsi" w:hAnsiTheme="majorHAnsi"/>
          <w:color w:val="000000" w:themeColor="text1"/>
        </w:rPr>
        <w:t>Create and maintain platforms for citizen dialogue, feedback, and collaboration in governance reform and policy development.</w:t>
      </w:r>
    </w:p>
    <w:p w14:paraId="12149EFC" w14:textId="77777777" w:rsidR="00F70DF6" w:rsidRPr="00361A65" w:rsidRDefault="00F70DF6" w:rsidP="00361A65">
      <w:pPr>
        <w:pStyle w:val="NoSpacing"/>
        <w:spacing w:line="276" w:lineRule="auto"/>
        <w:ind w:left="720"/>
        <w:rPr>
          <w:rFonts w:asciiTheme="majorHAnsi" w:hAnsiTheme="majorHAnsi"/>
          <w:color w:val="000000" w:themeColor="text1"/>
        </w:rPr>
      </w:pPr>
    </w:p>
    <w:p w14:paraId="12149EFD" w14:textId="294995D5" w:rsidR="00D86C6D" w:rsidRPr="00361A65" w:rsidRDefault="00845410" w:rsidP="00361A65">
      <w:pPr>
        <w:pStyle w:val="NoSpacing"/>
        <w:spacing w:line="276" w:lineRule="auto"/>
        <w:ind w:left="720"/>
        <w:rPr>
          <w:rFonts w:asciiTheme="majorHAnsi" w:hAnsiTheme="majorHAnsi"/>
          <w:color w:val="000000" w:themeColor="text1"/>
        </w:rPr>
      </w:pPr>
      <w:r w:rsidRPr="00361A65">
        <w:rPr>
          <w:rFonts w:asciiTheme="majorHAnsi" w:hAnsiTheme="majorHAnsi"/>
          <w:color w:val="000000" w:themeColor="text1"/>
        </w:rPr>
        <w:lastRenderedPageBreak/>
        <w:t xml:space="preserve">Through these commitments, the </w:t>
      </w:r>
      <w:r w:rsidR="007724F1">
        <w:rPr>
          <w:rFonts w:asciiTheme="majorHAnsi" w:hAnsiTheme="majorHAnsi"/>
          <w:color w:val="000000" w:themeColor="text1"/>
        </w:rPr>
        <w:t>GC</w:t>
      </w:r>
      <w:r w:rsidRPr="00361A65">
        <w:rPr>
          <w:rFonts w:asciiTheme="majorHAnsi" w:hAnsiTheme="majorHAnsi"/>
          <w:color w:val="000000" w:themeColor="text1"/>
        </w:rPr>
        <w:t>reaffirms its dedication to serving the Liberian people with integrity, professionalism, and accountability, ensuring that governance reforms truly enhance the quality of life for all.</w:t>
      </w:r>
    </w:p>
    <w:p w14:paraId="12149EFE" w14:textId="77777777" w:rsidR="00D86C6D" w:rsidRPr="00361A65" w:rsidRDefault="00845410" w:rsidP="00361A65">
      <w:pPr>
        <w:pStyle w:val="Heading1"/>
        <w:spacing w:line="276" w:lineRule="auto"/>
        <w:rPr>
          <w:rFonts w:asciiTheme="majorHAnsi" w:hAnsiTheme="majorHAnsi"/>
          <w:color w:val="000000" w:themeColor="text1"/>
          <w:sz w:val="24"/>
          <w:szCs w:val="24"/>
        </w:rPr>
      </w:pPr>
      <w:bookmarkStart w:id="33" w:name="_Toc213069659"/>
      <w:r w:rsidRPr="00361A65">
        <w:rPr>
          <w:rFonts w:asciiTheme="majorHAnsi" w:hAnsiTheme="majorHAnsi"/>
          <w:color w:val="000000" w:themeColor="text1"/>
          <w:sz w:val="24"/>
          <w:szCs w:val="24"/>
        </w:rPr>
        <w:t>Service Standards</w:t>
      </w:r>
      <w:bookmarkEnd w:id="33"/>
    </w:p>
    <w:p w14:paraId="12149EFF" w14:textId="73DB005B"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The </w:t>
      </w:r>
      <w:r w:rsidR="007724F1">
        <w:rPr>
          <w:rFonts w:asciiTheme="majorHAnsi" w:hAnsiTheme="majorHAnsi"/>
          <w:color w:val="000000" w:themeColor="text1"/>
        </w:rPr>
        <w:t>GC</w:t>
      </w:r>
      <w:r w:rsidR="004423AE">
        <w:rPr>
          <w:rFonts w:asciiTheme="majorHAnsi" w:hAnsiTheme="majorHAnsi"/>
          <w:color w:val="000000" w:themeColor="text1"/>
        </w:rPr>
        <w:t xml:space="preserve"> </w:t>
      </w:r>
      <w:r w:rsidRPr="00361A65">
        <w:rPr>
          <w:rFonts w:asciiTheme="majorHAnsi" w:hAnsiTheme="majorHAnsi"/>
          <w:color w:val="000000" w:themeColor="text1"/>
        </w:rPr>
        <w:t>is committed to maintaining the highest standards of professionalism, transparency, and accountability in delivering its services. As an institution mandated to promote good governance, institutional reform, and integrity, our service standards are designed to ensure that every engagement with stakeholders, partners, and citizens reflects efficiency, respect, and integrity.</w:t>
      </w:r>
    </w:p>
    <w:p w14:paraId="12149F00" w14:textId="77777777" w:rsidR="00F70DF6" w:rsidRPr="00361A65" w:rsidRDefault="00F70DF6" w:rsidP="00361A65">
      <w:pPr>
        <w:pStyle w:val="NoSpacing"/>
        <w:spacing w:line="276" w:lineRule="auto"/>
        <w:rPr>
          <w:rFonts w:asciiTheme="majorHAnsi" w:hAnsiTheme="majorHAnsi"/>
          <w:color w:val="000000" w:themeColor="text1"/>
        </w:rPr>
      </w:pPr>
    </w:p>
    <w:p w14:paraId="12149F01" w14:textId="77777777" w:rsidR="00D86C6D" w:rsidRPr="00361A65" w:rsidRDefault="00845410" w:rsidP="00361A65">
      <w:pPr>
        <w:pStyle w:val="Heading2"/>
        <w:spacing w:line="276" w:lineRule="auto"/>
        <w:rPr>
          <w:rFonts w:asciiTheme="majorHAnsi" w:hAnsiTheme="majorHAnsi"/>
          <w:color w:val="000000" w:themeColor="text1"/>
        </w:rPr>
      </w:pPr>
      <w:bookmarkStart w:id="34" w:name="_Toc213069660"/>
      <w:r w:rsidRPr="00361A65">
        <w:rPr>
          <w:rFonts w:asciiTheme="majorHAnsi" w:hAnsiTheme="majorHAnsi"/>
          <w:color w:val="000000" w:themeColor="text1"/>
        </w:rPr>
        <w:t>Timeliness and Responsiveness</w:t>
      </w:r>
      <w:bookmarkEnd w:id="34"/>
    </w:p>
    <w:p w14:paraId="12149F02" w14:textId="77777777"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The GC values prompt and effective communication. We commit to responding to public and institutional inquiries within reasonable timeframes acknowledging all correspondence and complaints promptly, providing regular updates, and ensuring that feedback and policy advice are delivered in a timely and efficient manner. In all our engagements, we strive to meet agreed deadlines and maintain open channels of communication with all stakeholders.</w:t>
      </w:r>
    </w:p>
    <w:p w14:paraId="12149F03" w14:textId="77777777" w:rsidR="00F70DF6" w:rsidRPr="00361A65" w:rsidRDefault="00F70DF6" w:rsidP="00361A65">
      <w:pPr>
        <w:pStyle w:val="NoSpacing"/>
        <w:spacing w:line="276" w:lineRule="auto"/>
        <w:rPr>
          <w:rFonts w:asciiTheme="majorHAnsi" w:hAnsiTheme="majorHAnsi"/>
          <w:color w:val="000000" w:themeColor="text1"/>
        </w:rPr>
      </w:pPr>
    </w:p>
    <w:p w14:paraId="12149F04" w14:textId="77777777" w:rsidR="00D86C6D" w:rsidRPr="00361A65" w:rsidRDefault="00845410" w:rsidP="00361A65">
      <w:pPr>
        <w:pStyle w:val="Heading2"/>
        <w:spacing w:line="276" w:lineRule="auto"/>
        <w:rPr>
          <w:rFonts w:asciiTheme="majorHAnsi" w:hAnsiTheme="majorHAnsi"/>
          <w:color w:val="000000" w:themeColor="text1"/>
        </w:rPr>
      </w:pPr>
      <w:bookmarkStart w:id="35" w:name="_Toc213069661"/>
      <w:r w:rsidRPr="00361A65">
        <w:rPr>
          <w:rFonts w:asciiTheme="majorHAnsi" w:hAnsiTheme="majorHAnsi"/>
          <w:color w:val="000000" w:themeColor="text1"/>
        </w:rPr>
        <w:t>Professionalism and Ethical Conduct</w:t>
      </w:r>
      <w:bookmarkEnd w:id="35"/>
    </w:p>
    <w:p w14:paraId="12149F05" w14:textId="77777777"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We pledge to uphold professionalism and ethical behavior in all interactions. Our staff will treat every individual citizen, government partner, or organization with respect, fairness, and impartiality. We will ensure that information shared is clear, accurate, and evidence-based, avoiding technical language that may limit understanding. All GC personnel are expected to act with integrity and accountability, in line with our core values and national ethics standards.</w:t>
      </w:r>
    </w:p>
    <w:p w14:paraId="12149F06" w14:textId="77777777" w:rsidR="00F70DF6" w:rsidRPr="00361A65" w:rsidRDefault="00F70DF6" w:rsidP="00361A65">
      <w:pPr>
        <w:pStyle w:val="NoSpacing"/>
        <w:spacing w:line="276" w:lineRule="auto"/>
        <w:rPr>
          <w:rFonts w:asciiTheme="majorHAnsi" w:hAnsiTheme="majorHAnsi"/>
          <w:color w:val="000000" w:themeColor="text1"/>
        </w:rPr>
      </w:pPr>
    </w:p>
    <w:p w14:paraId="12149F07" w14:textId="77777777" w:rsidR="00D86C6D" w:rsidRPr="00361A65" w:rsidRDefault="00845410" w:rsidP="00361A65">
      <w:pPr>
        <w:pStyle w:val="Heading2"/>
        <w:spacing w:line="276" w:lineRule="auto"/>
        <w:rPr>
          <w:rFonts w:asciiTheme="majorHAnsi" w:hAnsiTheme="majorHAnsi"/>
          <w:color w:val="000000" w:themeColor="text1"/>
        </w:rPr>
      </w:pPr>
      <w:bookmarkStart w:id="36" w:name="_Toc213069662"/>
      <w:r w:rsidRPr="00361A65">
        <w:rPr>
          <w:rFonts w:asciiTheme="majorHAnsi" w:hAnsiTheme="majorHAnsi"/>
          <w:color w:val="000000" w:themeColor="text1"/>
        </w:rPr>
        <w:t>Accessibility and Inclusivity</w:t>
      </w:r>
      <w:bookmarkEnd w:id="36"/>
    </w:p>
    <w:p w14:paraId="12149F08" w14:textId="33A9AAC1" w:rsidR="00D86C6D"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The </w:t>
      </w:r>
      <w:r w:rsidR="007724F1">
        <w:rPr>
          <w:rFonts w:asciiTheme="majorHAnsi" w:hAnsiTheme="majorHAnsi"/>
          <w:color w:val="000000" w:themeColor="text1"/>
        </w:rPr>
        <w:t>GC</w:t>
      </w:r>
      <w:r w:rsidR="004423AE">
        <w:rPr>
          <w:rFonts w:asciiTheme="majorHAnsi" w:hAnsiTheme="majorHAnsi"/>
          <w:color w:val="000000" w:themeColor="text1"/>
        </w:rPr>
        <w:t xml:space="preserve"> </w:t>
      </w:r>
      <w:r w:rsidRPr="00361A65">
        <w:rPr>
          <w:rFonts w:asciiTheme="majorHAnsi" w:hAnsiTheme="majorHAnsi"/>
          <w:color w:val="000000" w:themeColor="text1"/>
        </w:rPr>
        <w:t>ensures that its services and governance information are accessible to all segments of society. We are committed to inclusivity by providing equal access to information and opportunities for participation, including persons with disabilities, women, youth, and marginalized groups. The GC will use multiple communication channels such as public consultations, media platforms, and community outreach to ensure that governance reforms and initiatives are widely understood and accessible to all Liberians.</w:t>
      </w:r>
    </w:p>
    <w:p w14:paraId="12149F09" w14:textId="77777777" w:rsidR="00361A65" w:rsidRDefault="00361A65" w:rsidP="00361A65">
      <w:pPr>
        <w:pStyle w:val="NoSpacing"/>
        <w:spacing w:line="276" w:lineRule="auto"/>
        <w:rPr>
          <w:rFonts w:asciiTheme="majorHAnsi" w:hAnsiTheme="majorHAnsi"/>
          <w:color w:val="000000" w:themeColor="text1"/>
        </w:rPr>
      </w:pPr>
    </w:p>
    <w:p w14:paraId="12149F0A" w14:textId="77777777" w:rsidR="00361A65" w:rsidRDefault="00361A65" w:rsidP="00361A65">
      <w:pPr>
        <w:pStyle w:val="NoSpacing"/>
        <w:spacing w:line="276" w:lineRule="auto"/>
        <w:rPr>
          <w:rFonts w:asciiTheme="majorHAnsi" w:hAnsiTheme="majorHAnsi"/>
          <w:color w:val="000000" w:themeColor="text1"/>
        </w:rPr>
      </w:pPr>
    </w:p>
    <w:p w14:paraId="12149F0B" w14:textId="77777777" w:rsidR="00361A65" w:rsidRPr="00361A65" w:rsidRDefault="00361A65" w:rsidP="00361A65">
      <w:pPr>
        <w:pStyle w:val="NoSpacing"/>
        <w:spacing w:line="276" w:lineRule="auto"/>
        <w:rPr>
          <w:rFonts w:asciiTheme="majorHAnsi" w:hAnsiTheme="majorHAnsi"/>
          <w:color w:val="000000" w:themeColor="text1"/>
        </w:rPr>
      </w:pPr>
    </w:p>
    <w:p w14:paraId="12149F0C" w14:textId="77777777" w:rsidR="00F70DF6" w:rsidRPr="00361A65" w:rsidRDefault="00F70DF6" w:rsidP="00361A65">
      <w:pPr>
        <w:pStyle w:val="NoSpacing"/>
        <w:spacing w:line="276" w:lineRule="auto"/>
        <w:rPr>
          <w:rFonts w:asciiTheme="majorHAnsi" w:hAnsiTheme="majorHAnsi"/>
          <w:color w:val="000000" w:themeColor="text1"/>
        </w:rPr>
      </w:pPr>
    </w:p>
    <w:p w14:paraId="12149F0D" w14:textId="77777777" w:rsidR="00D86C6D" w:rsidRPr="00361A65" w:rsidRDefault="00845410" w:rsidP="00361A65">
      <w:pPr>
        <w:pStyle w:val="Heading2"/>
        <w:spacing w:line="276" w:lineRule="auto"/>
        <w:rPr>
          <w:rFonts w:asciiTheme="majorHAnsi" w:hAnsiTheme="majorHAnsi"/>
          <w:color w:val="000000" w:themeColor="text1"/>
        </w:rPr>
      </w:pPr>
      <w:bookmarkStart w:id="37" w:name="_Toc213069663"/>
      <w:r w:rsidRPr="00361A65">
        <w:rPr>
          <w:rFonts w:asciiTheme="majorHAnsi" w:hAnsiTheme="majorHAnsi"/>
          <w:color w:val="000000" w:themeColor="text1"/>
        </w:rPr>
        <w:lastRenderedPageBreak/>
        <w:t>Continuous Learning and Improvement</w:t>
      </w:r>
      <w:bookmarkEnd w:id="37"/>
    </w:p>
    <w:p w14:paraId="12149F0E" w14:textId="60A594AC" w:rsidR="00D86C6D"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As a </w:t>
      </w:r>
      <w:r w:rsidR="004423AE">
        <w:rPr>
          <w:rFonts w:asciiTheme="majorHAnsi" w:hAnsiTheme="majorHAnsi"/>
          <w:color w:val="000000" w:themeColor="text1"/>
        </w:rPr>
        <w:t xml:space="preserve">governance </w:t>
      </w:r>
      <w:r w:rsidRPr="00361A65">
        <w:rPr>
          <w:rFonts w:asciiTheme="majorHAnsi" w:hAnsiTheme="majorHAnsi"/>
          <w:color w:val="000000" w:themeColor="text1"/>
        </w:rPr>
        <w:t>reform-driven institution, the GC continually evaluates and improves its services to align with evolving governance needs and citizen expectations. We will regularly review our performance, assess the impact of our programs, and integrate stakeholder feedback into our operations and policy recommendations. Through training, research, and innovation, we will strengthen institutional capacity and enhance the quality-of-service delivery across all governance areas.</w:t>
      </w:r>
    </w:p>
    <w:p w14:paraId="12149F0F" w14:textId="77777777" w:rsidR="00361A65" w:rsidRPr="00361A65" w:rsidRDefault="00361A65" w:rsidP="00361A65">
      <w:pPr>
        <w:pStyle w:val="NoSpacing"/>
        <w:spacing w:line="276" w:lineRule="auto"/>
        <w:rPr>
          <w:rFonts w:asciiTheme="majorHAnsi" w:hAnsiTheme="majorHAnsi"/>
          <w:color w:val="000000" w:themeColor="text1"/>
        </w:rPr>
      </w:pPr>
    </w:p>
    <w:p w14:paraId="12149F10" w14:textId="5A6265DC"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In upholding these standards, the </w:t>
      </w:r>
      <w:r w:rsidR="007724F1">
        <w:rPr>
          <w:rFonts w:asciiTheme="majorHAnsi" w:hAnsiTheme="majorHAnsi"/>
          <w:color w:val="000000" w:themeColor="text1"/>
        </w:rPr>
        <w:t>GC</w:t>
      </w:r>
      <w:r w:rsidR="004423AE">
        <w:rPr>
          <w:rFonts w:asciiTheme="majorHAnsi" w:hAnsiTheme="majorHAnsi"/>
          <w:color w:val="000000" w:themeColor="text1"/>
        </w:rPr>
        <w:t xml:space="preserve"> </w:t>
      </w:r>
      <w:r w:rsidRPr="00361A65">
        <w:rPr>
          <w:rFonts w:asciiTheme="majorHAnsi" w:hAnsiTheme="majorHAnsi"/>
          <w:color w:val="000000" w:themeColor="text1"/>
        </w:rPr>
        <w:t>reaffirms its dedication to transparent, responsive, and citizen-centered service delivery. We encourage all stakeholders to hold us accountable to these standards and to actively participate in shaping a more effective and ethical governance system for Liberia.</w:t>
      </w:r>
    </w:p>
    <w:p w14:paraId="12149F11" w14:textId="77777777" w:rsidR="0042414B" w:rsidRPr="00361A65" w:rsidRDefault="00845410" w:rsidP="00361A65">
      <w:pPr>
        <w:pStyle w:val="Heading1"/>
        <w:spacing w:line="276" w:lineRule="auto"/>
        <w:rPr>
          <w:rFonts w:asciiTheme="majorHAnsi" w:hAnsiTheme="majorHAnsi"/>
          <w:color w:val="000000" w:themeColor="text1"/>
          <w:sz w:val="24"/>
          <w:szCs w:val="24"/>
        </w:rPr>
      </w:pPr>
      <w:bookmarkStart w:id="38" w:name="_heading=h.wbne285fhrrt" w:colFirst="0" w:colLast="0"/>
      <w:bookmarkStart w:id="39" w:name="_Toc213069664"/>
      <w:bookmarkEnd w:id="38"/>
      <w:r w:rsidRPr="00361A65">
        <w:rPr>
          <w:rFonts w:asciiTheme="majorHAnsi" w:hAnsiTheme="majorHAnsi"/>
          <w:color w:val="000000" w:themeColor="text1"/>
          <w:sz w:val="24"/>
          <w:szCs w:val="24"/>
        </w:rPr>
        <w:t>Feedback and Complaints Mechanism</w:t>
      </w:r>
      <w:bookmarkEnd w:id="39"/>
    </w:p>
    <w:p w14:paraId="12149F12" w14:textId="0BEA7F05" w:rsidR="00D86C6D" w:rsidRPr="00361A65" w:rsidRDefault="00845410" w:rsidP="00361A65">
      <w:pPr>
        <w:pStyle w:val="NoSpacing"/>
        <w:spacing w:line="276" w:lineRule="auto"/>
        <w:rPr>
          <w:rFonts w:asciiTheme="majorHAnsi" w:hAnsiTheme="majorHAnsi"/>
          <w:b/>
          <w:color w:val="000000" w:themeColor="text1"/>
        </w:rPr>
      </w:pPr>
      <w:r w:rsidRPr="00361A65">
        <w:rPr>
          <w:rFonts w:asciiTheme="majorHAnsi" w:hAnsiTheme="majorHAnsi"/>
          <w:color w:val="000000" w:themeColor="text1"/>
        </w:rPr>
        <w:t xml:space="preserve">The </w:t>
      </w:r>
      <w:r w:rsidR="007724F1">
        <w:rPr>
          <w:rFonts w:asciiTheme="majorHAnsi" w:hAnsiTheme="majorHAnsi"/>
          <w:color w:val="000000" w:themeColor="text1"/>
        </w:rPr>
        <w:t>GC</w:t>
      </w:r>
      <w:r w:rsidR="004423AE">
        <w:rPr>
          <w:rFonts w:asciiTheme="majorHAnsi" w:hAnsiTheme="majorHAnsi"/>
          <w:color w:val="000000" w:themeColor="text1"/>
        </w:rPr>
        <w:t xml:space="preserve"> </w:t>
      </w:r>
      <w:r w:rsidRPr="00361A65">
        <w:rPr>
          <w:rFonts w:asciiTheme="majorHAnsi" w:hAnsiTheme="majorHAnsi"/>
          <w:color w:val="000000" w:themeColor="text1"/>
        </w:rPr>
        <w:t>values the views and experiences of all stakeholders and is committed to addressing feedback and concerns promptly, fairly, and transparently. Our feedback and complaints mechanism provides every citizen with the opportunity to express opinions, raise issues, and contribute to improving the quality of our services. We welcome both commendations and constructive suggestions, as they are essential to strengthening our service delivery and accountability.</w:t>
      </w:r>
    </w:p>
    <w:p w14:paraId="12149F13" w14:textId="77777777" w:rsidR="00D86C6D" w:rsidRPr="00361A65" w:rsidRDefault="00D86C6D" w:rsidP="00361A65">
      <w:pPr>
        <w:spacing w:line="276" w:lineRule="auto"/>
        <w:rPr>
          <w:rFonts w:asciiTheme="majorHAnsi" w:hAnsiTheme="majorHAnsi"/>
          <w:color w:val="000000" w:themeColor="text1"/>
        </w:rPr>
      </w:pPr>
      <w:bookmarkStart w:id="40" w:name="_heading=h.4fqp936cv8fe" w:colFirst="0" w:colLast="0"/>
      <w:bookmarkEnd w:id="40"/>
    </w:p>
    <w:p w14:paraId="12149F14" w14:textId="77777777" w:rsidR="00D86C6D" w:rsidRPr="00361A65" w:rsidRDefault="00845410" w:rsidP="00361A65">
      <w:pPr>
        <w:pStyle w:val="Heading2"/>
        <w:spacing w:line="276" w:lineRule="auto"/>
        <w:rPr>
          <w:rFonts w:asciiTheme="majorHAnsi" w:hAnsiTheme="majorHAnsi"/>
          <w:color w:val="000000" w:themeColor="text1"/>
        </w:rPr>
      </w:pPr>
      <w:bookmarkStart w:id="41" w:name="_Toc213069665"/>
      <w:r w:rsidRPr="00361A65">
        <w:rPr>
          <w:rFonts w:asciiTheme="majorHAnsi" w:hAnsiTheme="majorHAnsi"/>
          <w:color w:val="000000" w:themeColor="text1"/>
        </w:rPr>
        <w:t>Providing Feedback</w:t>
      </w:r>
      <w:bookmarkEnd w:id="41"/>
    </w:p>
    <w:p w14:paraId="12149F15" w14:textId="3E178AFA"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We encourage all citizens, partners, and stakeholders to share their experiences with the </w:t>
      </w:r>
      <w:r w:rsidR="007724F1">
        <w:rPr>
          <w:rFonts w:asciiTheme="majorHAnsi" w:hAnsiTheme="majorHAnsi"/>
          <w:color w:val="000000" w:themeColor="text1"/>
        </w:rPr>
        <w:t>GC</w:t>
      </w:r>
      <w:r w:rsidR="004423AE">
        <w:rPr>
          <w:rFonts w:asciiTheme="majorHAnsi" w:hAnsiTheme="majorHAnsi"/>
          <w:color w:val="000000" w:themeColor="text1"/>
        </w:rPr>
        <w:t xml:space="preserve"> </w:t>
      </w:r>
      <w:r w:rsidRPr="00361A65">
        <w:rPr>
          <w:rFonts w:asciiTheme="majorHAnsi" w:hAnsiTheme="majorHAnsi"/>
          <w:color w:val="000000" w:themeColor="text1"/>
        </w:rPr>
        <w:t>whether positive or negative so we can better understand your needs and continuously enhance our services. Feedback can be provided through any of the following channels:</w:t>
      </w:r>
    </w:p>
    <w:p w14:paraId="12149F16" w14:textId="77777777" w:rsidR="00596849" w:rsidRPr="00361A65" w:rsidRDefault="00596849" w:rsidP="00361A65">
      <w:pPr>
        <w:pStyle w:val="NoSpacing"/>
        <w:spacing w:line="276" w:lineRule="auto"/>
        <w:rPr>
          <w:rFonts w:asciiTheme="majorHAnsi" w:hAnsiTheme="majorHAnsi"/>
          <w:color w:val="000000" w:themeColor="text1"/>
        </w:rPr>
      </w:pPr>
    </w:p>
    <w:p w14:paraId="12149F17" w14:textId="77777777" w:rsidR="00D86C6D" w:rsidRPr="00361A65" w:rsidRDefault="00845410" w:rsidP="00361A65">
      <w:pPr>
        <w:pStyle w:val="Heading2"/>
        <w:spacing w:line="276" w:lineRule="auto"/>
        <w:rPr>
          <w:rFonts w:asciiTheme="majorHAnsi" w:hAnsiTheme="majorHAnsi"/>
          <w:color w:val="000000" w:themeColor="text1"/>
        </w:rPr>
      </w:pPr>
      <w:bookmarkStart w:id="42" w:name="_Toc213069666"/>
      <w:r w:rsidRPr="00361A65">
        <w:rPr>
          <w:rFonts w:asciiTheme="majorHAnsi" w:hAnsiTheme="majorHAnsi"/>
          <w:color w:val="000000" w:themeColor="text1"/>
        </w:rPr>
        <w:t>In Person</w:t>
      </w:r>
      <w:bookmarkEnd w:id="42"/>
    </w:p>
    <w:p w14:paraId="12149F18" w14:textId="283B8073"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Visit our Customer Service Desk at the </w:t>
      </w:r>
      <w:r w:rsidR="007724F1">
        <w:rPr>
          <w:rFonts w:asciiTheme="majorHAnsi" w:hAnsiTheme="majorHAnsi"/>
          <w:color w:val="000000" w:themeColor="text1"/>
        </w:rPr>
        <w:t>GC</w:t>
      </w:r>
      <w:r w:rsidR="004423AE">
        <w:rPr>
          <w:rFonts w:asciiTheme="majorHAnsi" w:hAnsiTheme="majorHAnsi"/>
          <w:color w:val="000000" w:themeColor="text1"/>
        </w:rPr>
        <w:t xml:space="preserve"> </w:t>
      </w:r>
      <w:r w:rsidRPr="00361A65">
        <w:rPr>
          <w:rFonts w:asciiTheme="majorHAnsi" w:hAnsiTheme="majorHAnsi"/>
          <w:color w:val="000000" w:themeColor="text1"/>
        </w:rPr>
        <w:t>Office, 3</w:t>
      </w:r>
      <w:r w:rsidRPr="00361A65">
        <w:rPr>
          <w:rFonts w:asciiTheme="majorHAnsi" w:hAnsiTheme="majorHAnsi"/>
          <w:color w:val="000000" w:themeColor="text1"/>
          <w:vertAlign w:val="superscript"/>
        </w:rPr>
        <w:t>rd</w:t>
      </w:r>
      <w:r w:rsidRPr="00361A65">
        <w:rPr>
          <w:rFonts w:asciiTheme="majorHAnsi" w:hAnsiTheme="majorHAnsi"/>
          <w:color w:val="000000" w:themeColor="text1"/>
        </w:rPr>
        <w:t xml:space="preserve"> Street, Sinkor, Monrovia, Liberia. Our staff will be available to receive and document your feedback or complaint directly.</w:t>
      </w:r>
    </w:p>
    <w:p w14:paraId="12149F19" w14:textId="77777777" w:rsidR="00596849" w:rsidRPr="00361A65" w:rsidRDefault="00596849" w:rsidP="00361A65">
      <w:pPr>
        <w:pStyle w:val="NoSpacing"/>
        <w:spacing w:line="276" w:lineRule="auto"/>
        <w:rPr>
          <w:rFonts w:asciiTheme="majorHAnsi" w:hAnsiTheme="majorHAnsi"/>
          <w:b/>
          <w:color w:val="000000" w:themeColor="text1"/>
        </w:rPr>
      </w:pPr>
    </w:p>
    <w:p w14:paraId="12149F1A" w14:textId="77777777" w:rsidR="00596849" w:rsidRPr="00361A65" w:rsidRDefault="00845410" w:rsidP="00361A65">
      <w:pPr>
        <w:pStyle w:val="Heading2"/>
        <w:spacing w:line="276" w:lineRule="auto"/>
        <w:rPr>
          <w:rFonts w:asciiTheme="majorHAnsi" w:hAnsiTheme="majorHAnsi"/>
          <w:color w:val="000000" w:themeColor="text1"/>
        </w:rPr>
      </w:pPr>
      <w:bookmarkStart w:id="43" w:name="_Toc213069667"/>
      <w:r w:rsidRPr="00361A65">
        <w:rPr>
          <w:rFonts w:asciiTheme="majorHAnsi" w:hAnsiTheme="majorHAnsi"/>
          <w:color w:val="000000" w:themeColor="text1"/>
        </w:rPr>
        <w:t>Online</w:t>
      </w:r>
      <w:bookmarkEnd w:id="43"/>
    </w:p>
    <w:p w14:paraId="12149F1B" w14:textId="77777777"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Complete our online feedback form available at www.governancecommission.org to conveniently submit your comments, suggestions, or experiences at any time.</w:t>
      </w:r>
    </w:p>
    <w:p w14:paraId="12149F1C" w14:textId="77777777" w:rsidR="00596849" w:rsidRDefault="00596849" w:rsidP="00361A65">
      <w:pPr>
        <w:pStyle w:val="NoSpacing"/>
        <w:spacing w:line="276" w:lineRule="auto"/>
        <w:rPr>
          <w:rFonts w:asciiTheme="majorHAnsi" w:hAnsiTheme="majorHAnsi"/>
          <w:b/>
          <w:color w:val="000000" w:themeColor="text1"/>
        </w:rPr>
      </w:pPr>
    </w:p>
    <w:p w14:paraId="15AB647A" w14:textId="77777777" w:rsidR="005D76C9" w:rsidRDefault="005D76C9" w:rsidP="00361A65">
      <w:pPr>
        <w:pStyle w:val="NoSpacing"/>
        <w:spacing w:line="276" w:lineRule="auto"/>
        <w:rPr>
          <w:rFonts w:asciiTheme="majorHAnsi" w:hAnsiTheme="majorHAnsi"/>
          <w:b/>
          <w:color w:val="000000" w:themeColor="text1"/>
        </w:rPr>
      </w:pPr>
    </w:p>
    <w:p w14:paraId="6BDB7472" w14:textId="77777777" w:rsidR="004423AE" w:rsidRPr="00361A65" w:rsidRDefault="004423AE" w:rsidP="00361A65">
      <w:pPr>
        <w:pStyle w:val="NoSpacing"/>
        <w:spacing w:line="276" w:lineRule="auto"/>
        <w:rPr>
          <w:rFonts w:asciiTheme="majorHAnsi" w:hAnsiTheme="majorHAnsi"/>
          <w:b/>
          <w:color w:val="000000" w:themeColor="text1"/>
        </w:rPr>
      </w:pPr>
    </w:p>
    <w:p w14:paraId="12149F1D" w14:textId="77777777" w:rsidR="00596849" w:rsidRPr="00361A65" w:rsidRDefault="00845410" w:rsidP="00361A65">
      <w:pPr>
        <w:pStyle w:val="Heading2"/>
        <w:spacing w:line="276" w:lineRule="auto"/>
        <w:rPr>
          <w:rFonts w:asciiTheme="majorHAnsi" w:hAnsiTheme="majorHAnsi"/>
          <w:color w:val="000000" w:themeColor="text1"/>
        </w:rPr>
      </w:pPr>
      <w:bookmarkStart w:id="44" w:name="_Toc213069668"/>
      <w:r w:rsidRPr="00361A65">
        <w:rPr>
          <w:rFonts w:asciiTheme="majorHAnsi" w:hAnsiTheme="majorHAnsi"/>
          <w:color w:val="000000" w:themeColor="text1"/>
        </w:rPr>
        <w:lastRenderedPageBreak/>
        <w:t>Email</w:t>
      </w:r>
      <w:bookmarkEnd w:id="44"/>
    </w:p>
    <w:p w14:paraId="12149F1E" w14:textId="39B1D8A6"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Send your feedback to </w:t>
      </w:r>
      <w:r w:rsidR="00596849" w:rsidRPr="00361A65">
        <w:rPr>
          <w:rFonts w:asciiTheme="majorHAnsi" w:hAnsiTheme="majorHAnsi"/>
          <w:color w:val="000000" w:themeColor="text1"/>
        </w:rPr>
        <w:t xml:space="preserve"> </w:t>
      </w:r>
      <w:hyperlink r:id="rId21" w:history="1">
        <w:r w:rsidR="00596849" w:rsidRPr="00361A65">
          <w:rPr>
            <w:rStyle w:val="Hyperlink"/>
            <w:rFonts w:asciiTheme="majorHAnsi" w:hAnsiTheme="majorHAnsi"/>
            <w:bCs/>
            <w:color w:val="000000" w:themeColor="text1"/>
          </w:rPr>
          <w:t>info@governancecommission.org</w:t>
        </w:r>
      </w:hyperlink>
      <w:r w:rsidR="00596849" w:rsidRPr="00361A65">
        <w:rPr>
          <w:rFonts w:asciiTheme="majorHAnsi" w:hAnsiTheme="majorHAnsi"/>
          <w:bCs/>
          <w:color w:val="000000" w:themeColor="text1"/>
        </w:rPr>
        <w:t>.</w:t>
      </w:r>
      <w:r w:rsidR="005D76C9">
        <w:rPr>
          <w:rFonts w:asciiTheme="majorHAnsi" w:hAnsiTheme="majorHAnsi"/>
          <w:bCs/>
          <w:color w:val="000000" w:themeColor="text1"/>
        </w:rPr>
        <w:t xml:space="preserve"> </w:t>
      </w:r>
      <w:r w:rsidRPr="00361A65">
        <w:rPr>
          <w:rFonts w:asciiTheme="majorHAnsi" w:hAnsiTheme="majorHAnsi"/>
          <w:color w:val="000000" w:themeColor="text1"/>
        </w:rPr>
        <w:t>We will acknowledge receipt of your message within 48 hours and provide a response or update as necessary.</w:t>
      </w:r>
    </w:p>
    <w:p w14:paraId="12149F1F" w14:textId="77777777" w:rsidR="00596849" w:rsidRPr="00361A65" w:rsidRDefault="00596849" w:rsidP="00361A65">
      <w:pPr>
        <w:pStyle w:val="NoSpacing"/>
        <w:spacing w:line="276" w:lineRule="auto"/>
        <w:rPr>
          <w:rFonts w:asciiTheme="majorHAnsi" w:hAnsiTheme="majorHAnsi"/>
          <w:color w:val="000000" w:themeColor="text1"/>
        </w:rPr>
      </w:pPr>
    </w:p>
    <w:p w14:paraId="12149F20" w14:textId="77777777" w:rsidR="00D86C6D" w:rsidRPr="00361A65" w:rsidRDefault="00845410" w:rsidP="00361A65">
      <w:pPr>
        <w:pStyle w:val="Heading2"/>
        <w:spacing w:line="276" w:lineRule="auto"/>
        <w:rPr>
          <w:rFonts w:asciiTheme="majorHAnsi" w:hAnsiTheme="majorHAnsi"/>
          <w:color w:val="000000" w:themeColor="text1"/>
        </w:rPr>
      </w:pPr>
      <w:bookmarkStart w:id="45" w:name="_Toc213069669"/>
      <w:r w:rsidRPr="00361A65">
        <w:rPr>
          <w:rFonts w:asciiTheme="majorHAnsi" w:hAnsiTheme="majorHAnsi"/>
          <w:color w:val="000000" w:themeColor="text1"/>
        </w:rPr>
        <w:t>Suggestion Boxes</w:t>
      </w:r>
      <w:bookmarkEnd w:id="45"/>
    </w:p>
    <w:p w14:paraId="12149F21" w14:textId="77777777"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Submit written comments anonymously through the suggestion boxes located at GC </w:t>
      </w:r>
      <w:r w:rsidR="00596849" w:rsidRPr="00361A65">
        <w:rPr>
          <w:rFonts w:asciiTheme="majorHAnsi" w:hAnsiTheme="majorHAnsi"/>
          <w:color w:val="000000" w:themeColor="text1"/>
        </w:rPr>
        <w:t>main office on 3</w:t>
      </w:r>
      <w:r w:rsidR="00596849" w:rsidRPr="00361A65">
        <w:rPr>
          <w:rFonts w:asciiTheme="majorHAnsi" w:hAnsiTheme="majorHAnsi"/>
          <w:color w:val="000000" w:themeColor="text1"/>
          <w:vertAlign w:val="superscript"/>
        </w:rPr>
        <w:t>rd</w:t>
      </w:r>
      <w:r w:rsidR="00596849" w:rsidRPr="00361A65">
        <w:rPr>
          <w:rFonts w:asciiTheme="majorHAnsi" w:hAnsiTheme="majorHAnsi"/>
          <w:color w:val="000000" w:themeColor="text1"/>
        </w:rPr>
        <w:t xml:space="preserve"> Street, Sinkor, Monrovia</w:t>
      </w:r>
      <w:r w:rsidRPr="00361A65">
        <w:rPr>
          <w:rFonts w:asciiTheme="majorHAnsi" w:hAnsiTheme="majorHAnsi"/>
          <w:color w:val="000000" w:themeColor="text1"/>
        </w:rPr>
        <w:t>.</w:t>
      </w:r>
    </w:p>
    <w:p w14:paraId="12149F22" w14:textId="77777777" w:rsidR="00D86C6D" w:rsidRPr="00361A65" w:rsidRDefault="00845410" w:rsidP="00361A65">
      <w:pPr>
        <w:pStyle w:val="Heading1"/>
        <w:spacing w:line="276" w:lineRule="auto"/>
        <w:rPr>
          <w:rFonts w:asciiTheme="majorHAnsi" w:hAnsiTheme="majorHAnsi"/>
          <w:color w:val="000000" w:themeColor="text1"/>
          <w:sz w:val="24"/>
          <w:szCs w:val="24"/>
        </w:rPr>
      </w:pPr>
      <w:bookmarkStart w:id="46" w:name="_heading=h.b6cxi6xra26f" w:colFirst="0" w:colLast="0"/>
      <w:bookmarkStart w:id="47" w:name="_Toc213069670"/>
      <w:bookmarkEnd w:id="46"/>
      <w:r w:rsidRPr="00361A65">
        <w:rPr>
          <w:rFonts w:asciiTheme="majorHAnsi" w:hAnsiTheme="majorHAnsi"/>
          <w:color w:val="000000" w:themeColor="text1"/>
          <w:sz w:val="24"/>
          <w:szCs w:val="24"/>
        </w:rPr>
        <w:t>Submitting a Complaint</w:t>
      </w:r>
      <w:bookmarkEnd w:id="47"/>
    </w:p>
    <w:p w14:paraId="12149F23" w14:textId="77777777"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If our services do not meet your expectations or if you encounter any issues, please feel free to file a complaint. We are committed to addressing all complaints with urgency and transparency.</w:t>
      </w:r>
    </w:p>
    <w:p w14:paraId="12149F24" w14:textId="77777777" w:rsidR="00596849" w:rsidRPr="00361A65" w:rsidRDefault="00596849" w:rsidP="00361A65">
      <w:pPr>
        <w:pStyle w:val="NoSpacing"/>
        <w:spacing w:line="276" w:lineRule="auto"/>
        <w:rPr>
          <w:rFonts w:asciiTheme="majorHAnsi" w:hAnsiTheme="majorHAnsi"/>
          <w:color w:val="000000" w:themeColor="text1"/>
        </w:rPr>
      </w:pPr>
      <w:bookmarkStart w:id="48" w:name="_heading=h.k4dff4vv5473" w:colFirst="0" w:colLast="0"/>
      <w:bookmarkEnd w:id="48"/>
    </w:p>
    <w:p w14:paraId="12149F25" w14:textId="77777777" w:rsidR="00D86C6D" w:rsidRPr="00361A65" w:rsidRDefault="00845410" w:rsidP="00361A65">
      <w:pPr>
        <w:pStyle w:val="Heading2"/>
        <w:spacing w:line="276" w:lineRule="auto"/>
        <w:rPr>
          <w:rFonts w:asciiTheme="majorHAnsi" w:hAnsiTheme="majorHAnsi"/>
          <w:color w:val="000000" w:themeColor="text1"/>
        </w:rPr>
      </w:pPr>
      <w:bookmarkStart w:id="49" w:name="_Toc213069671"/>
      <w:r w:rsidRPr="00361A65">
        <w:rPr>
          <w:rFonts w:asciiTheme="majorHAnsi" w:hAnsiTheme="majorHAnsi"/>
          <w:color w:val="000000" w:themeColor="text1"/>
        </w:rPr>
        <w:t>How to File a Complaint</w:t>
      </w:r>
      <w:bookmarkEnd w:id="49"/>
    </w:p>
    <w:p w14:paraId="12149F26" w14:textId="33594C38"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bCs/>
          <w:color w:val="000000" w:themeColor="text1"/>
        </w:rPr>
        <w:t xml:space="preserve">By Phone: Call us at </w:t>
      </w:r>
      <w:r w:rsidRPr="00361A65">
        <w:rPr>
          <w:rFonts w:asciiTheme="majorHAnsi" w:eastAsia="Verdana" w:hAnsiTheme="majorHAnsi" w:cs="Verdana"/>
          <w:bCs/>
          <w:color w:val="000000" w:themeColor="text1"/>
        </w:rPr>
        <w:t>+231886499201</w:t>
      </w:r>
      <w:r w:rsidR="004423AE">
        <w:rPr>
          <w:rFonts w:asciiTheme="majorHAnsi" w:eastAsia="Verdana" w:hAnsiTheme="majorHAnsi" w:cs="Verdana"/>
          <w:bCs/>
          <w:color w:val="000000" w:themeColor="text1"/>
        </w:rPr>
        <w:t>/+0887291468</w:t>
      </w:r>
      <w:r w:rsidRPr="00361A65">
        <w:rPr>
          <w:rFonts w:asciiTheme="majorHAnsi" w:hAnsiTheme="majorHAnsi"/>
          <w:bCs/>
          <w:color w:val="000000" w:themeColor="text1"/>
        </w:rPr>
        <w:t xml:space="preserve"> to speak directly with a representative who will</w:t>
      </w:r>
      <w:r w:rsidRPr="00361A65">
        <w:rPr>
          <w:rFonts w:asciiTheme="majorHAnsi" w:hAnsiTheme="majorHAnsi"/>
          <w:color w:val="000000" w:themeColor="text1"/>
        </w:rPr>
        <w:t xml:space="preserve"> document your complaint and assist you with next steps.</w:t>
      </w:r>
    </w:p>
    <w:p w14:paraId="12149F27" w14:textId="77777777" w:rsidR="00D86C6D" w:rsidRPr="00361A65" w:rsidRDefault="00845410" w:rsidP="00256BC1">
      <w:pPr>
        <w:pStyle w:val="NoSpacing"/>
        <w:numPr>
          <w:ilvl w:val="0"/>
          <w:numId w:val="10"/>
        </w:numPr>
        <w:spacing w:line="276" w:lineRule="auto"/>
        <w:rPr>
          <w:rFonts w:asciiTheme="majorHAnsi" w:hAnsiTheme="majorHAnsi"/>
          <w:bCs/>
          <w:color w:val="000000" w:themeColor="text1"/>
        </w:rPr>
      </w:pPr>
      <w:r w:rsidRPr="00361A65">
        <w:rPr>
          <w:rFonts w:asciiTheme="majorHAnsi" w:hAnsiTheme="majorHAnsi"/>
          <w:bCs/>
          <w:color w:val="000000" w:themeColor="text1"/>
        </w:rPr>
        <w:t>Written Complaint: Submit a written complaint by mail or at our service counters, addressed to info@governancecommission.org</w:t>
      </w:r>
    </w:p>
    <w:p w14:paraId="12149F28" w14:textId="18190E4B" w:rsidR="00D86C6D" w:rsidRPr="00361A65" w:rsidRDefault="00845410" w:rsidP="00256BC1">
      <w:pPr>
        <w:pStyle w:val="NoSpacing"/>
        <w:numPr>
          <w:ilvl w:val="0"/>
          <w:numId w:val="10"/>
        </w:numPr>
        <w:spacing w:line="276" w:lineRule="auto"/>
        <w:rPr>
          <w:rFonts w:asciiTheme="majorHAnsi" w:hAnsiTheme="majorHAnsi"/>
          <w:bCs/>
          <w:color w:val="000000" w:themeColor="text1"/>
        </w:rPr>
      </w:pPr>
      <w:r w:rsidRPr="00361A65">
        <w:rPr>
          <w:rFonts w:asciiTheme="majorHAnsi" w:hAnsiTheme="majorHAnsi"/>
          <w:bCs/>
          <w:color w:val="000000" w:themeColor="text1"/>
        </w:rPr>
        <w:t xml:space="preserve">Complaint Form: Access and fill out our online complaint form on our website at </w:t>
      </w:r>
      <w:hyperlink r:id="rId22" w:history="1">
        <w:r w:rsidR="00596849" w:rsidRPr="00361A65">
          <w:rPr>
            <w:rStyle w:val="Hyperlink"/>
            <w:rFonts w:asciiTheme="majorHAnsi" w:hAnsiTheme="majorHAnsi"/>
            <w:bCs/>
            <w:color w:val="000000" w:themeColor="text1"/>
          </w:rPr>
          <w:t>www.governancecommission.org</w:t>
        </w:r>
      </w:hyperlink>
      <w:r w:rsidRPr="00361A65">
        <w:rPr>
          <w:rFonts w:asciiTheme="majorHAnsi" w:hAnsiTheme="majorHAnsi"/>
          <w:bCs/>
          <w:color w:val="000000" w:themeColor="text1"/>
        </w:rPr>
        <w:t>.</w:t>
      </w:r>
      <w:r w:rsidR="009E0BA6">
        <w:rPr>
          <w:rFonts w:asciiTheme="majorHAnsi" w:hAnsiTheme="majorHAnsi"/>
          <w:bCs/>
          <w:color w:val="000000" w:themeColor="text1"/>
        </w:rPr>
        <w:t xml:space="preserve"> </w:t>
      </w:r>
    </w:p>
    <w:p w14:paraId="12149F29" w14:textId="77777777" w:rsidR="00596849" w:rsidRPr="00361A65" w:rsidRDefault="00596849" w:rsidP="00361A65">
      <w:pPr>
        <w:pStyle w:val="NoSpacing"/>
        <w:spacing w:line="276" w:lineRule="auto"/>
        <w:ind w:left="720"/>
        <w:rPr>
          <w:rFonts w:asciiTheme="majorHAnsi" w:hAnsiTheme="majorHAnsi"/>
          <w:bCs/>
          <w:color w:val="000000" w:themeColor="text1"/>
        </w:rPr>
      </w:pPr>
    </w:p>
    <w:p w14:paraId="12149F2A" w14:textId="77777777" w:rsidR="00D86C6D" w:rsidRPr="00361A65" w:rsidRDefault="00845410" w:rsidP="00361A65">
      <w:pPr>
        <w:pStyle w:val="Heading2"/>
        <w:spacing w:line="276" w:lineRule="auto"/>
        <w:rPr>
          <w:rFonts w:asciiTheme="majorHAnsi" w:hAnsiTheme="majorHAnsi"/>
          <w:color w:val="000000" w:themeColor="text1"/>
        </w:rPr>
      </w:pPr>
      <w:bookmarkStart w:id="50" w:name="_heading=h.mwnip17c8i5f" w:colFirst="0" w:colLast="0"/>
      <w:bookmarkStart w:id="51" w:name="_Toc213069672"/>
      <w:bookmarkEnd w:id="50"/>
      <w:r w:rsidRPr="00361A65">
        <w:rPr>
          <w:rFonts w:asciiTheme="majorHAnsi" w:hAnsiTheme="majorHAnsi"/>
          <w:color w:val="000000" w:themeColor="text1"/>
        </w:rPr>
        <w:t>Complaint Handling Process</w:t>
      </w:r>
      <w:bookmarkEnd w:id="51"/>
    </w:p>
    <w:p w14:paraId="12149F2B" w14:textId="77777777" w:rsidR="00D86C6D" w:rsidRPr="00361A65" w:rsidRDefault="00845410" w:rsidP="00256BC1">
      <w:pPr>
        <w:pStyle w:val="NoSpacing"/>
        <w:numPr>
          <w:ilvl w:val="0"/>
          <w:numId w:val="11"/>
        </w:numPr>
        <w:spacing w:line="276" w:lineRule="auto"/>
        <w:rPr>
          <w:rFonts w:asciiTheme="majorHAnsi" w:hAnsiTheme="majorHAnsi"/>
          <w:color w:val="000000" w:themeColor="text1"/>
        </w:rPr>
      </w:pPr>
      <w:r w:rsidRPr="00361A65">
        <w:rPr>
          <w:rFonts w:asciiTheme="majorHAnsi" w:hAnsiTheme="majorHAnsi"/>
          <w:bCs/>
          <w:color w:val="000000" w:themeColor="text1"/>
        </w:rPr>
        <w:t>Acknowledgment:</w:t>
      </w:r>
      <w:r w:rsidRPr="00361A65">
        <w:rPr>
          <w:rFonts w:asciiTheme="majorHAnsi" w:hAnsiTheme="majorHAnsi"/>
          <w:color w:val="000000" w:themeColor="text1"/>
        </w:rPr>
        <w:t xml:space="preserve"> We will acknowledge receipt of your complaint within 48 hours.</w:t>
      </w:r>
    </w:p>
    <w:p w14:paraId="12149F2C" w14:textId="77777777" w:rsidR="00D86C6D" w:rsidRPr="00361A65" w:rsidRDefault="00845410" w:rsidP="00256BC1">
      <w:pPr>
        <w:pStyle w:val="NoSpacing"/>
        <w:numPr>
          <w:ilvl w:val="0"/>
          <w:numId w:val="11"/>
        </w:numPr>
        <w:spacing w:line="276" w:lineRule="auto"/>
        <w:rPr>
          <w:rFonts w:asciiTheme="majorHAnsi" w:hAnsiTheme="majorHAnsi"/>
          <w:color w:val="000000" w:themeColor="text1"/>
        </w:rPr>
      </w:pPr>
      <w:r w:rsidRPr="00361A65">
        <w:rPr>
          <w:rFonts w:asciiTheme="majorHAnsi" w:hAnsiTheme="majorHAnsi"/>
          <w:bCs/>
          <w:color w:val="000000" w:themeColor="text1"/>
        </w:rPr>
        <w:t>Investigation</w:t>
      </w:r>
      <w:r w:rsidRPr="00361A65">
        <w:rPr>
          <w:rFonts w:asciiTheme="majorHAnsi" w:hAnsiTheme="majorHAnsi"/>
          <w:b/>
          <w:color w:val="000000" w:themeColor="text1"/>
        </w:rPr>
        <w:t>:</w:t>
      </w:r>
      <w:r w:rsidRPr="00361A65">
        <w:rPr>
          <w:rFonts w:asciiTheme="majorHAnsi" w:hAnsiTheme="majorHAnsi"/>
          <w:color w:val="000000" w:themeColor="text1"/>
        </w:rPr>
        <w:t xml:space="preserve"> Your complaint will be assigned to the relevant department for investigation. We will contact you if additional information is needed.</w:t>
      </w:r>
    </w:p>
    <w:p w14:paraId="12149F2D" w14:textId="77777777" w:rsidR="00D86C6D" w:rsidRPr="00361A65" w:rsidRDefault="00845410" w:rsidP="00256BC1">
      <w:pPr>
        <w:pStyle w:val="NoSpacing"/>
        <w:numPr>
          <w:ilvl w:val="0"/>
          <w:numId w:val="11"/>
        </w:numPr>
        <w:spacing w:line="276" w:lineRule="auto"/>
        <w:rPr>
          <w:rFonts w:asciiTheme="majorHAnsi" w:hAnsiTheme="majorHAnsi"/>
          <w:color w:val="000000" w:themeColor="text1"/>
        </w:rPr>
      </w:pPr>
      <w:r w:rsidRPr="00361A65">
        <w:rPr>
          <w:rFonts w:asciiTheme="majorHAnsi" w:hAnsiTheme="majorHAnsi"/>
          <w:bCs/>
          <w:color w:val="000000" w:themeColor="text1"/>
        </w:rPr>
        <w:t>Resolution</w:t>
      </w:r>
      <w:r w:rsidRPr="00361A65">
        <w:rPr>
          <w:rFonts w:asciiTheme="majorHAnsi" w:hAnsiTheme="majorHAnsi"/>
          <w:b/>
          <w:color w:val="000000" w:themeColor="text1"/>
        </w:rPr>
        <w:t>:</w:t>
      </w:r>
      <w:r w:rsidRPr="00361A65">
        <w:rPr>
          <w:rFonts w:asciiTheme="majorHAnsi" w:hAnsiTheme="majorHAnsi"/>
          <w:color w:val="000000" w:themeColor="text1"/>
        </w:rPr>
        <w:t xml:space="preserve"> We aim to resolve complaints within 21 days. If a resolution requires more time, we will provide you with regular updates.</w:t>
      </w:r>
    </w:p>
    <w:p w14:paraId="12149F2E" w14:textId="77777777" w:rsidR="00D86C6D" w:rsidRPr="00361A65" w:rsidRDefault="00845410" w:rsidP="00256BC1">
      <w:pPr>
        <w:pStyle w:val="NoSpacing"/>
        <w:numPr>
          <w:ilvl w:val="0"/>
          <w:numId w:val="11"/>
        </w:numPr>
        <w:spacing w:line="276" w:lineRule="auto"/>
        <w:rPr>
          <w:rFonts w:asciiTheme="majorHAnsi" w:hAnsiTheme="majorHAnsi"/>
          <w:color w:val="000000" w:themeColor="text1"/>
        </w:rPr>
      </w:pPr>
      <w:r w:rsidRPr="00361A65">
        <w:rPr>
          <w:rFonts w:asciiTheme="majorHAnsi" w:hAnsiTheme="majorHAnsi"/>
          <w:bCs/>
          <w:color w:val="000000" w:themeColor="text1"/>
        </w:rPr>
        <w:t>Follow-up:</w:t>
      </w:r>
      <w:r w:rsidRPr="00361A65">
        <w:rPr>
          <w:rFonts w:asciiTheme="majorHAnsi" w:hAnsiTheme="majorHAnsi"/>
          <w:color w:val="000000" w:themeColor="text1"/>
        </w:rPr>
        <w:t xml:space="preserve"> After resolution, we may follow up with you to ensure satisfaction and receive any additional feedback.</w:t>
      </w:r>
    </w:p>
    <w:p w14:paraId="12149F2F" w14:textId="77777777" w:rsidR="00596849" w:rsidRPr="00361A65" w:rsidRDefault="00596849" w:rsidP="00361A65">
      <w:pPr>
        <w:pStyle w:val="NoSpacing"/>
        <w:spacing w:line="276" w:lineRule="auto"/>
        <w:ind w:left="720"/>
        <w:rPr>
          <w:rFonts w:asciiTheme="majorHAnsi" w:hAnsiTheme="majorHAnsi"/>
          <w:color w:val="000000" w:themeColor="text1"/>
        </w:rPr>
      </w:pPr>
    </w:p>
    <w:p w14:paraId="12149F30" w14:textId="77777777" w:rsidR="00D86C6D" w:rsidRPr="00361A65" w:rsidRDefault="00845410" w:rsidP="00361A65">
      <w:pPr>
        <w:pStyle w:val="Heading2"/>
        <w:spacing w:line="276" w:lineRule="auto"/>
        <w:rPr>
          <w:rFonts w:asciiTheme="majorHAnsi" w:hAnsiTheme="majorHAnsi"/>
          <w:color w:val="000000" w:themeColor="text1"/>
        </w:rPr>
      </w:pPr>
      <w:bookmarkStart w:id="52" w:name="_heading=h.v5cejcqe39j6" w:colFirst="0" w:colLast="0"/>
      <w:bookmarkStart w:id="53" w:name="_Toc213069673"/>
      <w:bookmarkEnd w:id="52"/>
      <w:r w:rsidRPr="00361A65">
        <w:rPr>
          <w:rFonts w:asciiTheme="majorHAnsi" w:hAnsiTheme="majorHAnsi"/>
          <w:color w:val="000000" w:themeColor="text1"/>
        </w:rPr>
        <w:t>Escalation Process</w:t>
      </w:r>
      <w:bookmarkEnd w:id="53"/>
    </w:p>
    <w:p w14:paraId="12149F31" w14:textId="77777777"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If you are not satisfied with the initial resolution, you may request an escalation to higher authorities within the Governance Commission. We are committed to addressing escalated complaints with diligence to ensure a fair outcome.</w:t>
      </w:r>
    </w:p>
    <w:p w14:paraId="12149F32" w14:textId="77777777" w:rsidR="00596849" w:rsidRDefault="00596849" w:rsidP="00361A65">
      <w:pPr>
        <w:pStyle w:val="NoSpacing"/>
        <w:spacing w:line="276" w:lineRule="auto"/>
        <w:rPr>
          <w:rFonts w:asciiTheme="majorHAnsi" w:hAnsiTheme="majorHAnsi"/>
          <w:color w:val="000000" w:themeColor="text1"/>
        </w:rPr>
      </w:pPr>
    </w:p>
    <w:p w14:paraId="12149F33" w14:textId="77777777" w:rsidR="00361A65" w:rsidRPr="00361A65" w:rsidRDefault="00361A65" w:rsidP="00361A65">
      <w:pPr>
        <w:pStyle w:val="NoSpacing"/>
        <w:spacing w:line="276" w:lineRule="auto"/>
        <w:rPr>
          <w:rFonts w:asciiTheme="majorHAnsi" w:hAnsiTheme="majorHAnsi"/>
          <w:color w:val="000000" w:themeColor="text1"/>
        </w:rPr>
      </w:pPr>
    </w:p>
    <w:p w14:paraId="12149F34" w14:textId="77777777" w:rsidR="00D86C6D" w:rsidRPr="00361A65" w:rsidRDefault="00845410" w:rsidP="00361A65">
      <w:pPr>
        <w:pStyle w:val="Heading2"/>
        <w:spacing w:line="276" w:lineRule="auto"/>
        <w:rPr>
          <w:rFonts w:asciiTheme="majorHAnsi" w:hAnsiTheme="majorHAnsi"/>
          <w:color w:val="000000" w:themeColor="text1"/>
        </w:rPr>
      </w:pPr>
      <w:bookmarkStart w:id="54" w:name="_heading=h.xfzv0cg5k0fb" w:colFirst="0" w:colLast="0"/>
      <w:bookmarkStart w:id="55" w:name="_Toc213069674"/>
      <w:bookmarkEnd w:id="54"/>
      <w:r w:rsidRPr="00361A65">
        <w:rPr>
          <w:rFonts w:asciiTheme="majorHAnsi" w:hAnsiTheme="majorHAnsi"/>
          <w:color w:val="000000" w:themeColor="text1"/>
        </w:rPr>
        <w:lastRenderedPageBreak/>
        <w:t>Confidentiality and Anti-Retaliation</w:t>
      </w:r>
      <w:bookmarkEnd w:id="55"/>
    </w:p>
    <w:p w14:paraId="12149F35" w14:textId="77777777" w:rsidR="00D86C6D"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We handle all complaints and feedback with confidentiality and respect. Your feedback will not affect your access to services or result in any form of retaliation. We are committed to creating a safe environment for citizens to voice their concerns.</w:t>
      </w:r>
    </w:p>
    <w:p w14:paraId="12149F36" w14:textId="77777777" w:rsidR="00361A65" w:rsidRPr="00361A65" w:rsidRDefault="00361A65" w:rsidP="00361A65">
      <w:pPr>
        <w:pStyle w:val="NoSpacing"/>
        <w:spacing w:line="276" w:lineRule="auto"/>
        <w:rPr>
          <w:rFonts w:asciiTheme="majorHAnsi" w:hAnsiTheme="majorHAnsi"/>
          <w:color w:val="000000" w:themeColor="text1"/>
        </w:rPr>
      </w:pPr>
    </w:p>
    <w:p w14:paraId="12149F37" w14:textId="77777777"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This feedback and complaints mechanism enables us to hear from you, respond effectively, and improve our services continuously. We value your input and are dedicated to providing the best possible service to the public.</w:t>
      </w:r>
    </w:p>
    <w:p w14:paraId="12149F38" w14:textId="77777777" w:rsidR="00D86C6D" w:rsidRPr="00361A65" w:rsidRDefault="00E04684" w:rsidP="00361A65">
      <w:pPr>
        <w:pStyle w:val="Heading1"/>
        <w:spacing w:line="276" w:lineRule="auto"/>
        <w:rPr>
          <w:rFonts w:asciiTheme="majorHAnsi" w:hAnsiTheme="majorHAnsi"/>
          <w:color w:val="000000" w:themeColor="text1"/>
          <w:sz w:val="24"/>
          <w:szCs w:val="24"/>
        </w:rPr>
      </w:pPr>
      <w:bookmarkStart w:id="56" w:name="_Toc213069675"/>
      <w:r w:rsidRPr="00361A65">
        <w:rPr>
          <w:rFonts w:asciiTheme="majorHAnsi" w:hAnsiTheme="majorHAnsi"/>
          <w:color w:val="000000" w:themeColor="text1"/>
          <w:sz w:val="24"/>
          <w:szCs w:val="24"/>
        </w:rPr>
        <w:t>Where we are Located</w:t>
      </w:r>
      <w:bookmarkEnd w:id="56"/>
    </w:p>
    <w:p w14:paraId="12149F39" w14:textId="2A566BE7" w:rsidR="00E04684"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Below </w:t>
      </w:r>
      <w:r w:rsidR="00276621">
        <w:rPr>
          <w:rFonts w:asciiTheme="majorHAnsi" w:hAnsiTheme="majorHAnsi"/>
          <w:color w:val="000000" w:themeColor="text1"/>
        </w:rPr>
        <w:t>is</w:t>
      </w:r>
      <w:r w:rsidRPr="00361A65">
        <w:rPr>
          <w:rFonts w:asciiTheme="majorHAnsi" w:hAnsiTheme="majorHAnsi"/>
          <w:color w:val="000000" w:themeColor="text1"/>
        </w:rPr>
        <w:t xml:space="preserve"> the main location, contact information, and operating hours where our services can be accessed.</w:t>
      </w:r>
    </w:p>
    <w:p w14:paraId="12149F3A" w14:textId="77777777"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  </w:t>
      </w:r>
    </w:p>
    <w:tbl>
      <w:tblPr>
        <w:tblStyle w:val="a0"/>
        <w:tblpPr w:leftFromText="180" w:rightFromText="180" w:vertAnchor="text" w:tblpY="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843"/>
        <w:gridCol w:w="1984"/>
        <w:gridCol w:w="1509"/>
        <w:gridCol w:w="2255"/>
      </w:tblGrid>
      <w:tr w:rsidR="00361A65" w:rsidRPr="00361A65" w14:paraId="12149F40" w14:textId="77777777" w:rsidTr="00E046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shd w:val="clear" w:color="auto" w:fill="E5DFEC"/>
          </w:tcPr>
          <w:p w14:paraId="12149F3B" w14:textId="77777777" w:rsidR="00D86C6D" w:rsidRPr="00361A65" w:rsidRDefault="0042414B" w:rsidP="00361A65">
            <w:pPr>
              <w:spacing w:line="276" w:lineRule="auto"/>
              <w:rPr>
                <w:rFonts w:asciiTheme="majorHAnsi" w:hAnsiTheme="majorHAnsi"/>
                <w:color w:val="000000" w:themeColor="text1"/>
              </w:rPr>
            </w:pPr>
            <w:r w:rsidRPr="00361A65">
              <w:rPr>
                <w:rFonts w:asciiTheme="majorHAnsi" w:hAnsiTheme="majorHAnsi"/>
                <w:color w:val="000000" w:themeColor="text1"/>
              </w:rPr>
              <w:t>CENTRAL OFFICE</w:t>
            </w:r>
          </w:p>
        </w:tc>
        <w:tc>
          <w:tcPr>
            <w:tcW w:w="1843" w:type="dxa"/>
            <w:shd w:val="clear" w:color="auto" w:fill="E5DFEC"/>
          </w:tcPr>
          <w:p w14:paraId="12149F3C" w14:textId="77777777" w:rsidR="00D86C6D" w:rsidRPr="00361A65" w:rsidRDefault="00845410" w:rsidP="00361A65">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61A65">
              <w:rPr>
                <w:rFonts w:asciiTheme="majorHAnsi" w:hAnsiTheme="majorHAnsi"/>
                <w:color w:val="000000" w:themeColor="text1"/>
              </w:rPr>
              <w:t>PHYSICAL LOCATION</w:t>
            </w:r>
          </w:p>
        </w:tc>
        <w:tc>
          <w:tcPr>
            <w:tcW w:w="1984" w:type="dxa"/>
            <w:shd w:val="clear" w:color="auto" w:fill="E5DFEC"/>
          </w:tcPr>
          <w:p w14:paraId="12149F3D" w14:textId="77777777" w:rsidR="00D86C6D" w:rsidRPr="00361A65" w:rsidRDefault="00845410" w:rsidP="00361A65">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61A65">
              <w:rPr>
                <w:rFonts w:asciiTheme="majorHAnsi" w:hAnsiTheme="majorHAnsi"/>
                <w:color w:val="000000" w:themeColor="text1"/>
              </w:rPr>
              <w:t>CONTACT PHONE</w:t>
            </w:r>
          </w:p>
        </w:tc>
        <w:tc>
          <w:tcPr>
            <w:tcW w:w="1509" w:type="dxa"/>
            <w:shd w:val="clear" w:color="auto" w:fill="E5DFEC"/>
          </w:tcPr>
          <w:p w14:paraId="12149F3E" w14:textId="77777777" w:rsidR="00D86C6D" w:rsidRPr="00361A65" w:rsidRDefault="00845410" w:rsidP="00361A65">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61A65">
              <w:rPr>
                <w:rFonts w:asciiTheme="majorHAnsi" w:hAnsiTheme="majorHAnsi"/>
                <w:color w:val="000000" w:themeColor="text1"/>
              </w:rPr>
              <w:t>CONTACT EMAIL</w:t>
            </w:r>
          </w:p>
        </w:tc>
        <w:tc>
          <w:tcPr>
            <w:tcW w:w="2255" w:type="dxa"/>
            <w:shd w:val="clear" w:color="auto" w:fill="E5DFEC"/>
          </w:tcPr>
          <w:p w14:paraId="12149F3F" w14:textId="77777777" w:rsidR="00D86C6D" w:rsidRPr="00361A65" w:rsidRDefault="00845410" w:rsidP="00361A65">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61A65">
              <w:rPr>
                <w:rFonts w:asciiTheme="majorHAnsi" w:hAnsiTheme="majorHAnsi"/>
                <w:color w:val="000000" w:themeColor="text1"/>
              </w:rPr>
              <w:t>PHONE NUMBER FOR EMERGENCY CALL</w:t>
            </w:r>
          </w:p>
        </w:tc>
      </w:tr>
      <w:tr w:rsidR="00361A65" w:rsidRPr="00361A65" w14:paraId="12149F46" w14:textId="77777777" w:rsidTr="00E0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149F41" w14:textId="77777777" w:rsidR="00D86C6D" w:rsidRPr="00361A65" w:rsidRDefault="00D86C6D" w:rsidP="00361A65">
            <w:pPr>
              <w:spacing w:line="276" w:lineRule="auto"/>
              <w:rPr>
                <w:rFonts w:asciiTheme="majorHAnsi" w:hAnsiTheme="majorHAnsi"/>
                <w:color w:val="000000" w:themeColor="text1"/>
              </w:rPr>
            </w:pPr>
          </w:p>
        </w:tc>
        <w:tc>
          <w:tcPr>
            <w:tcW w:w="1843" w:type="dxa"/>
          </w:tcPr>
          <w:p w14:paraId="12149F42" w14:textId="77777777" w:rsidR="00D86C6D" w:rsidRPr="00361A65" w:rsidRDefault="00D86C6D" w:rsidP="00361A6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1984" w:type="dxa"/>
          </w:tcPr>
          <w:p w14:paraId="12149F43" w14:textId="77777777" w:rsidR="00D86C6D" w:rsidRPr="00361A65" w:rsidRDefault="00D86C6D" w:rsidP="00361A6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1509" w:type="dxa"/>
          </w:tcPr>
          <w:p w14:paraId="12149F44" w14:textId="77777777" w:rsidR="00D86C6D" w:rsidRPr="00361A65" w:rsidRDefault="00D86C6D" w:rsidP="00361A6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2255" w:type="dxa"/>
          </w:tcPr>
          <w:p w14:paraId="12149F45" w14:textId="77777777" w:rsidR="00D86C6D" w:rsidRPr="00361A65" w:rsidRDefault="00D86C6D" w:rsidP="00361A6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r>
      <w:tr w:rsidR="00361A65" w:rsidRPr="00361A65" w14:paraId="12149F4C" w14:textId="77777777" w:rsidTr="00E04684">
        <w:tc>
          <w:tcPr>
            <w:cnfStyle w:val="001000000000" w:firstRow="0" w:lastRow="0" w:firstColumn="1" w:lastColumn="0" w:oddVBand="0" w:evenVBand="0" w:oddHBand="0" w:evenHBand="0" w:firstRowFirstColumn="0" w:firstRowLastColumn="0" w:lastRowFirstColumn="0" w:lastRowLastColumn="0"/>
            <w:tcW w:w="1985" w:type="dxa"/>
          </w:tcPr>
          <w:p w14:paraId="12149F47" w14:textId="77777777" w:rsidR="00D86C6D" w:rsidRPr="00361A65" w:rsidRDefault="0042414B" w:rsidP="00361A65">
            <w:pPr>
              <w:spacing w:line="276" w:lineRule="auto"/>
              <w:rPr>
                <w:rFonts w:asciiTheme="majorHAnsi" w:hAnsiTheme="majorHAnsi"/>
                <w:color w:val="000000" w:themeColor="text1"/>
              </w:rPr>
            </w:pPr>
            <w:r w:rsidRPr="00361A65">
              <w:rPr>
                <w:rFonts w:asciiTheme="majorHAnsi" w:hAnsiTheme="majorHAnsi"/>
                <w:color w:val="000000" w:themeColor="text1"/>
              </w:rPr>
              <w:t xml:space="preserve">Monrovia </w:t>
            </w:r>
          </w:p>
        </w:tc>
        <w:tc>
          <w:tcPr>
            <w:tcW w:w="1843" w:type="dxa"/>
          </w:tcPr>
          <w:p w14:paraId="12149F48" w14:textId="77777777" w:rsidR="00D86C6D" w:rsidRPr="00361A65" w:rsidRDefault="0042414B" w:rsidP="00361A6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61A65">
              <w:rPr>
                <w:rFonts w:asciiTheme="majorHAnsi" w:hAnsiTheme="majorHAnsi"/>
                <w:color w:val="000000" w:themeColor="text1"/>
              </w:rPr>
              <w:t>3</w:t>
            </w:r>
            <w:r w:rsidRPr="00361A65">
              <w:rPr>
                <w:rFonts w:asciiTheme="majorHAnsi" w:hAnsiTheme="majorHAnsi"/>
                <w:color w:val="000000" w:themeColor="text1"/>
                <w:vertAlign w:val="superscript"/>
              </w:rPr>
              <w:t>rd</w:t>
            </w:r>
            <w:r w:rsidRPr="00361A65">
              <w:rPr>
                <w:rFonts w:asciiTheme="majorHAnsi" w:hAnsiTheme="majorHAnsi"/>
                <w:color w:val="000000" w:themeColor="text1"/>
              </w:rPr>
              <w:t xml:space="preserve"> Street, Sinkor </w:t>
            </w:r>
          </w:p>
        </w:tc>
        <w:tc>
          <w:tcPr>
            <w:tcW w:w="1984" w:type="dxa"/>
          </w:tcPr>
          <w:p w14:paraId="12149F49" w14:textId="53546A53" w:rsidR="00D86C6D" w:rsidRPr="00361A65" w:rsidRDefault="00E04684" w:rsidP="00361A6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61A65">
              <w:rPr>
                <w:rFonts w:asciiTheme="majorHAnsi" w:eastAsia="Verdana" w:hAnsiTheme="majorHAnsi" w:cs="Verdana"/>
                <w:color w:val="000000" w:themeColor="text1"/>
              </w:rPr>
              <w:t>+231</w:t>
            </w:r>
            <w:r w:rsidR="00276621">
              <w:rPr>
                <w:rFonts w:asciiTheme="majorHAnsi" w:eastAsia="Verdana" w:hAnsiTheme="majorHAnsi" w:cs="Verdana"/>
                <w:color w:val="000000" w:themeColor="text1"/>
              </w:rPr>
              <w:t>887291468</w:t>
            </w:r>
          </w:p>
        </w:tc>
        <w:tc>
          <w:tcPr>
            <w:tcW w:w="1509" w:type="dxa"/>
          </w:tcPr>
          <w:p w14:paraId="12149F4A" w14:textId="08EC7CC2" w:rsidR="00D86C6D" w:rsidRPr="00361A65" w:rsidRDefault="00276621" w:rsidP="00361A6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themeColor="text1"/>
              </w:rPr>
            </w:pPr>
            <w:hyperlink r:id="rId23" w:history="1">
              <w:r w:rsidRPr="00EE4A4C">
                <w:rPr>
                  <w:rStyle w:val="Hyperlink"/>
                  <w:rFonts w:asciiTheme="majorHAnsi" w:hAnsiTheme="majorHAnsi"/>
                  <w:bCs/>
                </w:rPr>
                <w:t>info@governancecommission.org/</w:t>
              </w:r>
            </w:hyperlink>
            <w:r>
              <w:rPr>
                <w:rFonts w:asciiTheme="majorHAnsi" w:hAnsiTheme="majorHAnsi"/>
                <w:bCs/>
                <w:color w:val="000000" w:themeColor="text1"/>
              </w:rPr>
              <w:t xml:space="preserve"> </w:t>
            </w:r>
            <w:hyperlink r:id="rId24" w:history="1">
              <w:r w:rsidRPr="00EE4A4C">
                <w:rPr>
                  <w:rStyle w:val="Hyperlink"/>
                  <w:rFonts w:asciiTheme="majorHAnsi" w:hAnsiTheme="majorHAnsi"/>
                  <w:bCs/>
                </w:rPr>
                <w:t>goodgovernanceliberia@gmail.com</w:t>
              </w:r>
            </w:hyperlink>
            <w:r>
              <w:rPr>
                <w:rFonts w:asciiTheme="majorHAnsi" w:hAnsiTheme="majorHAnsi"/>
                <w:bCs/>
                <w:color w:val="000000" w:themeColor="text1"/>
              </w:rPr>
              <w:t xml:space="preserve"> </w:t>
            </w:r>
          </w:p>
        </w:tc>
        <w:tc>
          <w:tcPr>
            <w:tcW w:w="2255" w:type="dxa"/>
          </w:tcPr>
          <w:p w14:paraId="12149F4B" w14:textId="77AC6574" w:rsidR="00D86C6D" w:rsidRPr="00361A65" w:rsidRDefault="00276621" w:rsidP="00361A6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361A65">
              <w:rPr>
                <w:rFonts w:asciiTheme="majorHAnsi" w:eastAsia="Verdana" w:hAnsiTheme="majorHAnsi" w:cs="Verdana"/>
                <w:color w:val="000000" w:themeColor="text1"/>
              </w:rPr>
              <w:t>+231</w:t>
            </w:r>
            <w:r w:rsidR="007E1288">
              <w:rPr>
                <w:rFonts w:asciiTheme="majorHAnsi" w:eastAsia="Verdana" w:hAnsiTheme="majorHAnsi" w:cs="Verdana"/>
                <w:color w:val="000000" w:themeColor="text1"/>
              </w:rPr>
              <w:t>775190287</w:t>
            </w:r>
          </w:p>
        </w:tc>
      </w:tr>
      <w:tr w:rsidR="00361A65" w:rsidRPr="00361A65" w14:paraId="12149F52" w14:textId="77777777" w:rsidTr="00E0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149F4D" w14:textId="77777777" w:rsidR="00D86C6D" w:rsidRPr="00361A65" w:rsidRDefault="00D86C6D" w:rsidP="00361A65">
            <w:pPr>
              <w:spacing w:line="276" w:lineRule="auto"/>
              <w:rPr>
                <w:rFonts w:asciiTheme="majorHAnsi" w:hAnsiTheme="majorHAnsi"/>
                <w:color w:val="000000" w:themeColor="text1"/>
              </w:rPr>
            </w:pPr>
          </w:p>
        </w:tc>
        <w:tc>
          <w:tcPr>
            <w:tcW w:w="1843" w:type="dxa"/>
          </w:tcPr>
          <w:p w14:paraId="12149F4E" w14:textId="77777777" w:rsidR="00D86C6D" w:rsidRPr="00361A65" w:rsidRDefault="00D86C6D" w:rsidP="00361A6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1984" w:type="dxa"/>
          </w:tcPr>
          <w:p w14:paraId="12149F4F" w14:textId="77777777" w:rsidR="00D86C6D" w:rsidRPr="00361A65" w:rsidRDefault="00D86C6D" w:rsidP="00361A6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1509" w:type="dxa"/>
          </w:tcPr>
          <w:p w14:paraId="12149F50" w14:textId="77777777" w:rsidR="00D86C6D" w:rsidRPr="00361A65" w:rsidRDefault="00D86C6D" w:rsidP="00361A6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2255" w:type="dxa"/>
          </w:tcPr>
          <w:p w14:paraId="12149F51" w14:textId="77777777" w:rsidR="00D86C6D" w:rsidRPr="00361A65" w:rsidRDefault="00D86C6D" w:rsidP="00361A6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r>
    </w:tbl>
    <w:p w14:paraId="12149F53" w14:textId="77777777" w:rsidR="00D86C6D" w:rsidRPr="00361A65" w:rsidRDefault="00E04684" w:rsidP="00361A65">
      <w:pPr>
        <w:pStyle w:val="Heading1"/>
        <w:spacing w:line="276" w:lineRule="auto"/>
        <w:rPr>
          <w:rFonts w:asciiTheme="majorHAnsi" w:hAnsiTheme="majorHAnsi"/>
          <w:color w:val="000000" w:themeColor="text1"/>
          <w:sz w:val="24"/>
          <w:szCs w:val="24"/>
        </w:rPr>
      </w:pPr>
      <w:bookmarkStart w:id="57" w:name="_heading=h.p99fk4f4rl47" w:colFirst="0" w:colLast="0"/>
      <w:bookmarkStart w:id="58" w:name="_Toc213069676"/>
      <w:bookmarkEnd w:id="57"/>
      <w:r w:rsidRPr="00361A65">
        <w:rPr>
          <w:rFonts w:asciiTheme="majorHAnsi" w:hAnsiTheme="majorHAnsi"/>
          <w:color w:val="000000" w:themeColor="text1"/>
          <w:sz w:val="24"/>
          <w:szCs w:val="24"/>
        </w:rPr>
        <w:t>Overview of our Services</w:t>
      </w:r>
      <w:bookmarkEnd w:id="58"/>
    </w:p>
    <w:p w14:paraId="12149F54" w14:textId="126552D4" w:rsidR="00D86C6D" w:rsidRPr="00361A65" w:rsidRDefault="00845410" w:rsidP="00361A65">
      <w:pPr>
        <w:pStyle w:val="NoSpacing"/>
        <w:spacing w:line="276" w:lineRule="auto"/>
        <w:rPr>
          <w:rFonts w:asciiTheme="majorHAnsi" w:hAnsiTheme="majorHAnsi"/>
          <w:color w:val="000000" w:themeColor="text1"/>
        </w:rPr>
      </w:pPr>
      <w:r w:rsidRPr="00361A65">
        <w:rPr>
          <w:rFonts w:asciiTheme="majorHAnsi" w:hAnsiTheme="majorHAnsi"/>
          <w:color w:val="000000" w:themeColor="text1"/>
        </w:rPr>
        <w:t xml:space="preserve">This section highlights the five primary services offered under the Commission’s key </w:t>
      </w:r>
      <w:r w:rsidR="00276621" w:rsidRPr="00361A65">
        <w:rPr>
          <w:rFonts w:asciiTheme="majorHAnsi" w:hAnsiTheme="majorHAnsi"/>
          <w:color w:val="000000" w:themeColor="text1"/>
        </w:rPr>
        <w:t>Mandate Areas</w:t>
      </w:r>
      <w:r w:rsidRPr="00361A65">
        <w:rPr>
          <w:rFonts w:asciiTheme="majorHAnsi" w:hAnsiTheme="majorHAnsi"/>
          <w:color w:val="000000" w:themeColor="text1"/>
        </w:rPr>
        <w:t>. In addition to these core services, there are several supporting services integrated within each area. Details such as eligibility criteria, service timelines, and departmental contact information are also provided.</w:t>
      </w:r>
    </w:p>
    <w:p w14:paraId="12149F55" w14:textId="77777777" w:rsidR="00E04684" w:rsidRPr="00361A65" w:rsidRDefault="00E04684" w:rsidP="00361A65">
      <w:pPr>
        <w:pStyle w:val="NoSpacing"/>
        <w:spacing w:line="276" w:lineRule="auto"/>
        <w:rPr>
          <w:rFonts w:asciiTheme="majorHAnsi" w:hAnsiTheme="majorHAnsi"/>
          <w:color w:val="000000" w:themeColor="text1"/>
        </w:rPr>
      </w:pPr>
    </w:p>
    <w:p w14:paraId="12149F56" w14:textId="77777777" w:rsidR="00D86C6D" w:rsidRPr="00361A65" w:rsidRDefault="00845410" w:rsidP="00256BC1">
      <w:pPr>
        <w:pStyle w:val="NoSpacing"/>
        <w:numPr>
          <w:ilvl w:val="1"/>
          <w:numId w:val="1"/>
        </w:numPr>
        <w:spacing w:line="276" w:lineRule="auto"/>
        <w:ind w:left="364"/>
        <w:rPr>
          <w:rFonts w:asciiTheme="majorHAnsi" w:hAnsiTheme="majorHAnsi"/>
          <w:b/>
          <w:bCs/>
          <w:color w:val="000000" w:themeColor="text1"/>
        </w:rPr>
      </w:pPr>
      <w:r w:rsidRPr="00361A65">
        <w:rPr>
          <w:rFonts w:asciiTheme="majorHAnsi" w:hAnsiTheme="majorHAnsi"/>
          <w:b/>
          <w:bCs/>
          <w:color w:val="000000" w:themeColor="text1"/>
        </w:rPr>
        <w:t xml:space="preserve">Promote Good Governance </w:t>
      </w:r>
    </w:p>
    <w:p w14:paraId="12149F57" w14:textId="77777777" w:rsidR="00D86C6D" w:rsidRPr="00361A65" w:rsidRDefault="00E04684" w:rsidP="00256BC1">
      <w:pPr>
        <w:pStyle w:val="NoSpacing"/>
        <w:numPr>
          <w:ilvl w:val="0"/>
          <w:numId w:val="5"/>
        </w:numPr>
        <w:spacing w:line="276" w:lineRule="auto"/>
        <w:rPr>
          <w:rFonts w:asciiTheme="majorHAnsi" w:hAnsiTheme="majorHAnsi"/>
          <w:color w:val="000000" w:themeColor="text1"/>
        </w:rPr>
      </w:pPr>
      <w:r w:rsidRPr="00361A65">
        <w:rPr>
          <w:rFonts w:asciiTheme="majorHAnsi" w:hAnsiTheme="majorHAnsi"/>
          <w:color w:val="000000" w:themeColor="text1"/>
        </w:rPr>
        <w:t>A</w:t>
      </w:r>
      <w:r w:rsidR="0042414B" w:rsidRPr="00361A65">
        <w:rPr>
          <w:rFonts w:asciiTheme="majorHAnsi" w:hAnsiTheme="majorHAnsi"/>
          <w:color w:val="000000" w:themeColor="text1"/>
        </w:rPr>
        <w:t>dvice,</w:t>
      </w:r>
      <w:r w:rsidRPr="00361A65">
        <w:rPr>
          <w:rFonts w:asciiTheme="majorHAnsi" w:hAnsiTheme="majorHAnsi"/>
          <w:color w:val="000000" w:themeColor="text1"/>
        </w:rPr>
        <w:t xml:space="preserve"> design, and formulate appropriate policies, institutional arrangements, and frameworks required for achieving good governance; </w:t>
      </w:r>
    </w:p>
    <w:p w14:paraId="12149F58" w14:textId="77777777" w:rsidR="00D86C6D" w:rsidRPr="00361A65" w:rsidRDefault="00845410" w:rsidP="00256BC1">
      <w:pPr>
        <w:pStyle w:val="NoSpacing"/>
        <w:numPr>
          <w:ilvl w:val="0"/>
          <w:numId w:val="5"/>
        </w:numPr>
        <w:spacing w:line="276" w:lineRule="auto"/>
        <w:rPr>
          <w:rFonts w:asciiTheme="majorHAnsi" w:hAnsiTheme="majorHAnsi"/>
          <w:color w:val="000000" w:themeColor="text1"/>
        </w:rPr>
      </w:pPr>
      <w:r w:rsidRPr="00361A65">
        <w:rPr>
          <w:rFonts w:asciiTheme="majorHAnsi" w:hAnsiTheme="majorHAnsi"/>
          <w:color w:val="000000" w:themeColor="text1"/>
        </w:rPr>
        <w:t>Promote integrity at all levels of society and within every public and private institution;</w:t>
      </w:r>
    </w:p>
    <w:p w14:paraId="12149F59" w14:textId="77777777" w:rsidR="00D86C6D" w:rsidRPr="00361A65" w:rsidRDefault="00845410" w:rsidP="00256BC1">
      <w:pPr>
        <w:pStyle w:val="NoSpacing"/>
        <w:numPr>
          <w:ilvl w:val="0"/>
          <w:numId w:val="5"/>
        </w:numPr>
        <w:spacing w:line="276" w:lineRule="auto"/>
        <w:rPr>
          <w:rFonts w:asciiTheme="majorHAnsi" w:hAnsiTheme="majorHAnsi"/>
          <w:color w:val="000000" w:themeColor="text1"/>
        </w:rPr>
      </w:pPr>
      <w:r w:rsidRPr="00361A65">
        <w:rPr>
          <w:rFonts w:asciiTheme="majorHAnsi" w:hAnsiTheme="majorHAnsi"/>
          <w:color w:val="000000" w:themeColor="text1"/>
        </w:rPr>
        <w:lastRenderedPageBreak/>
        <w:t xml:space="preserve">Conduct annual integrity surveys and support the implementation of the Code of Conduct; and </w:t>
      </w:r>
    </w:p>
    <w:p w14:paraId="12149F5A" w14:textId="77777777" w:rsidR="00D86C6D" w:rsidRPr="00361A65" w:rsidRDefault="00845410" w:rsidP="00256BC1">
      <w:pPr>
        <w:pStyle w:val="NoSpacing"/>
        <w:numPr>
          <w:ilvl w:val="0"/>
          <w:numId w:val="5"/>
        </w:numPr>
        <w:spacing w:line="276" w:lineRule="auto"/>
        <w:rPr>
          <w:rFonts w:asciiTheme="majorHAnsi" w:hAnsiTheme="majorHAnsi"/>
          <w:color w:val="000000" w:themeColor="text1"/>
        </w:rPr>
      </w:pPr>
      <w:r w:rsidRPr="00361A65">
        <w:rPr>
          <w:rFonts w:asciiTheme="majorHAnsi" w:hAnsiTheme="majorHAnsi"/>
          <w:color w:val="000000" w:themeColor="text1"/>
        </w:rPr>
        <w:t xml:space="preserve">Conduct policy dialogues and lead the National Integrity Forum. </w:t>
      </w:r>
    </w:p>
    <w:p w14:paraId="12149F5B" w14:textId="77777777" w:rsidR="00E04684" w:rsidRPr="00361A65" w:rsidRDefault="00E04684" w:rsidP="00361A65">
      <w:pPr>
        <w:pStyle w:val="NoSpacing"/>
        <w:spacing w:line="276" w:lineRule="auto"/>
        <w:ind w:left="720"/>
        <w:rPr>
          <w:rFonts w:asciiTheme="majorHAnsi" w:hAnsiTheme="majorHAnsi"/>
          <w:color w:val="000000" w:themeColor="text1"/>
        </w:rPr>
      </w:pPr>
    </w:p>
    <w:p w14:paraId="12149F5C" w14:textId="77777777" w:rsidR="00D86C6D" w:rsidRPr="00361A65" w:rsidRDefault="00845410" w:rsidP="00256BC1">
      <w:pPr>
        <w:pStyle w:val="NoSpacing"/>
        <w:numPr>
          <w:ilvl w:val="1"/>
          <w:numId w:val="1"/>
        </w:numPr>
        <w:spacing w:line="276" w:lineRule="auto"/>
        <w:ind w:left="364"/>
        <w:rPr>
          <w:rFonts w:asciiTheme="majorHAnsi" w:hAnsiTheme="majorHAnsi"/>
          <w:b/>
          <w:bCs/>
          <w:color w:val="000000" w:themeColor="text1"/>
        </w:rPr>
      </w:pPr>
      <w:r w:rsidRPr="00361A65">
        <w:rPr>
          <w:rFonts w:asciiTheme="majorHAnsi" w:hAnsiTheme="majorHAnsi"/>
          <w:b/>
          <w:bCs/>
          <w:color w:val="000000" w:themeColor="text1"/>
        </w:rPr>
        <w:t xml:space="preserve">Drive Public Sector Reforms </w:t>
      </w:r>
    </w:p>
    <w:p w14:paraId="12149F5D" w14:textId="77777777" w:rsidR="00D86C6D" w:rsidRPr="00361A65" w:rsidRDefault="00845410" w:rsidP="00256BC1">
      <w:pPr>
        <w:pStyle w:val="NoSpacing"/>
        <w:numPr>
          <w:ilvl w:val="0"/>
          <w:numId w:val="6"/>
        </w:numPr>
        <w:spacing w:line="276" w:lineRule="auto"/>
        <w:rPr>
          <w:rFonts w:asciiTheme="majorHAnsi" w:hAnsiTheme="majorHAnsi"/>
          <w:color w:val="000000" w:themeColor="text1"/>
        </w:rPr>
      </w:pPr>
      <w:r w:rsidRPr="00361A65">
        <w:rPr>
          <w:rFonts w:asciiTheme="majorHAnsi" w:hAnsiTheme="majorHAnsi"/>
          <w:color w:val="000000" w:themeColor="text1"/>
        </w:rPr>
        <w:t xml:space="preserve">Enhance efficiency and transparency in public institutions; </w:t>
      </w:r>
    </w:p>
    <w:p w14:paraId="12149F5E" w14:textId="77777777" w:rsidR="00D86C6D" w:rsidRPr="00361A65" w:rsidRDefault="00845410" w:rsidP="00256BC1">
      <w:pPr>
        <w:pStyle w:val="NoSpacing"/>
        <w:numPr>
          <w:ilvl w:val="0"/>
          <w:numId w:val="6"/>
        </w:numPr>
        <w:spacing w:line="276" w:lineRule="auto"/>
        <w:rPr>
          <w:rFonts w:asciiTheme="majorHAnsi" w:hAnsiTheme="majorHAnsi"/>
          <w:color w:val="000000" w:themeColor="text1"/>
        </w:rPr>
      </w:pPr>
      <w:r w:rsidRPr="00361A65">
        <w:rPr>
          <w:rFonts w:asciiTheme="majorHAnsi" w:hAnsiTheme="majorHAnsi"/>
          <w:color w:val="000000" w:themeColor="text1"/>
        </w:rPr>
        <w:t>Do mandate and function reviews of Ministries, Agencies and Commissions (MACs) and recommend reforms measures; and</w:t>
      </w:r>
    </w:p>
    <w:p w14:paraId="12149F5F" w14:textId="77777777" w:rsidR="00D86C6D" w:rsidRPr="00361A65" w:rsidRDefault="00845410" w:rsidP="00256BC1">
      <w:pPr>
        <w:pStyle w:val="NoSpacing"/>
        <w:numPr>
          <w:ilvl w:val="0"/>
          <w:numId w:val="6"/>
        </w:numPr>
        <w:spacing w:line="276" w:lineRule="auto"/>
        <w:rPr>
          <w:rFonts w:asciiTheme="majorHAnsi" w:hAnsiTheme="majorHAnsi"/>
          <w:color w:val="000000" w:themeColor="text1"/>
        </w:rPr>
      </w:pPr>
      <w:r w:rsidRPr="00361A65">
        <w:rPr>
          <w:rFonts w:asciiTheme="majorHAnsi" w:hAnsiTheme="majorHAnsi"/>
          <w:color w:val="000000" w:themeColor="text1"/>
        </w:rPr>
        <w:t xml:space="preserve">Lead Public sector modernization with CSA and LIPA. </w:t>
      </w:r>
    </w:p>
    <w:p w14:paraId="12149F60" w14:textId="77777777" w:rsidR="00E04684" w:rsidRPr="00361A65" w:rsidRDefault="00E04684" w:rsidP="00361A65">
      <w:pPr>
        <w:pStyle w:val="NoSpacing"/>
        <w:spacing w:line="276" w:lineRule="auto"/>
        <w:ind w:left="720"/>
        <w:rPr>
          <w:rFonts w:asciiTheme="majorHAnsi" w:hAnsiTheme="majorHAnsi"/>
          <w:color w:val="000000" w:themeColor="text1"/>
        </w:rPr>
      </w:pPr>
    </w:p>
    <w:p w14:paraId="12149F61" w14:textId="77777777" w:rsidR="00D86C6D" w:rsidRPr="00361A65" w:rsidRDefault="00845410" w:rsidP="00256BC1">
      <w:pPr>
        <w:pStyle w:val="NoSpacing"/>
        <w:numPr>
          <w:ilvl w:val="1"/>
          <w:numId w:val="1"/>
        </w:numPr>
        <w:spacing w:line="276" w:lineRule="auto"/>
        <w:ind w:left="284"/>
        <w:rPr>
          <w:rFonts w:asciiTheme="majorHAnsi" w:hAnsiTheme="majorHAnsi"/>
          <w:b/>
          <w:bCs/>
          <w:color w:val="000000" w:themeColor="text1"/>
        </w:rPr>
      </w:pPr>
      <w:r w:rsidRPr="00361A65">
        <w:rPr>
          <w:rFonts w:asciiTheme="majorHAnsi" w:hAnsiTheme="majorHAnsi"/>
          <w:b/>
          <w:bCs/>
          <w:color w:val="000000" w:themeColor="text1"/>
        </w:rPr>
        <w:t>Promote Civic Education and Foster National Unity</w:t>
      </w:r>
    </w:p>
    <w:p w14:paraId="12149F62" w14:textId="54275659" w:rsidR="00D86C6D" w:rsidRPr="00361A65" w:rsidRDefault="00845410" w:rsidP="00256BC1">
      <w:pPr>
        <w:pStyle w:val="NoSpacing"/>
        <w:numPr>
          <w:ilvl w:val="0"/>
          <w:numId w:val="7"/>
        </w:numPr>
        <w:spacing w:line="276" w:lineRule="auto"/>
        <w:rPr>
          <w:rFonts w:asciiTheme="majorHAnsi" w:hAnsiTheme="majorHAnsi"/>
          <w:color w:val="000000" w:themeColor="text1"/>
        </w:rPr>
      </w:pPr>
      <w:r w:rsidRPr="00361A65">
        <w:rPr>
          <w:rFonts w:asciiTheme="majorHAnsi" w:hAnsiTheme="majorHAnsi"/>
          <w:color w:val="000000" w:themeColor="text1"/>
        </w:rPr>
        <w:t xml:space="preserve">Promote shared national identity programs and resolve social, cultural, economic, and political issues that hinder unity; and </w:t>
      </w:r>
    </w:p>
    <w:p w14:paraId="12149F63" w14:textId="77777777" w:rsidR="00D86C6D" w:rsidRPr="00361A65" w:rsidRDefault="00845410" w:rsidP="00256BC1">
      <w:pPr>
        <w:pStyle w:val="NoSpacing"/>
        <w:numPr>
          <w:ilvl w:val="0"/>
          <w:numId w:val="7"/>
        </w:numPr>
        <w:spacing w:line="276" w:lineRule="auto"/>
        <w:rPr>
          <w:rFonts w:asciiTheme="majorHAnsi" w:hAnsiTheme="majorHAnsi"/>
          <w:color w:val="000000" w:themeColor="text1"/>
        </w:rPr>
      </w:pPr>
      <w:r w:rsidRPr="00361A65">
        <w:rPr>
          <w:rFonts w:asciiTheme="majorHAnsi" w:hAnsiTheme="majorHAnsi"/>
          <w:color w:val="000000" w:themeColor="text1"/>
        </w:rPr>
        <w:t xml:space="preserve">Coordinate with NGOs, FBOs, and CSOs to strengthen civic education programs. </w:t>
      </w:r>
    </w:p>
    <w:p w14:paraId="12149F64" w14:textId="77777777" w:rsidR="00E04684" w:rsidRPr="00361A65" w:rsidRDefault="00E04684" w:rsidP="00361A65">
      <w:pPr>
        <w:pStyle w:val="NoSpacing"/>
        <w:spacing w:line="276" w:lineRule="auto"/>
        <w:ind w:left="720"/>
        <w:rPr>
          <w:rFonts w:asciiTheme="majorHAnsi" w:hAnsiTheme="majorHAnsi"/>
          <w:color w:val="000000" w:themeColor="text1"/>
        </w:rPr>
      </w:pPr>
    </w:p>
    <w:p w14:paraId="12149F65" w14:textId="65651391" w:rsidR="00D86C6D" w:rsidRPr="00361A65" w:rsidRDefault="00845410" w:rsidP="00256BC1">
      <w:pPr>
        <w:pStyle w:val="NoSpacing"/>
        <w:numPr>
          <w:ilvl w:val="1"/>
          <w:numId w:val="1"/>
        </w:numPr>
        <w:spacing w:line="276" w:lineRule="auto"/>
        <w:ind w:left="284"/>
        <w:rPr>
          <w:rFonts w:asciiTheme="majorHAnsi" w:hAnsiTheme="majorHAnsi"/>
          <w:b/>
          <w:bCs/>
          <w:color w:val="000000" w:themeColor="text1"/>
        </w:rPr>
      </w:pPr>
      <w:r w:rsidRPr="00361A65">
        <w:rPr>
          <w:rFonts w:asciiTheme="majorHAnsi" w:hAnsiTheme="majorHAnsi"/>
          <w:b/>
          <w:bCs/>
          <w:color w:val="000000" w:themeColor="text1"/>
        </w:rPr>
        <w:t>Ensure Equality of Opportunities</w:t>
      </w:r>
    </w:p>
    <w:p w14:paraId="12149F66" w14:textId="77777777" w:rsidR="00D86C6D" w:rsidRPr="00361A65" w:rsidRDefault="00845410" w:rsidP="00256BC1">
      <w:pPr>
        <w:pStyle w:val="NoSpacing"/>
        <w:numPr>
          <w:ilvl w:val="0"/>
          <w:numId w:val="8"/>
        </w:numPr>
        <w:spacing w:line="276" w:lineRule="auto"/>
        <w:rPr>
          <w:rFonts w:asciiTheme="majorHAnsi" w:hAnsiTheme="majorHAnsi"/>
          <w:color w:val="000000" w:themeColor="text1"/>
        </w:rPr>
      </w:pPr>
      <w:r w:rsidRPr="00361A65">
        <w:rPr>
          <w:rFonts w:asciiTheme="majorHAnsi" w:hAnsiTheme="majorHAnsi"/>
          <w:color w:val="000000" w:themeColor="text1"/>
        </w:rPr>
        <w:t xml:space="preserve">Lead the National Decentralization Program and local government development; and  </w:t>
      </w:r>
    </w:p>
    <w:p w14:paraId="12149F67" w14:textId="77777777" w:rsidR="00D86C6D" w:rsidRPr="00361A65" w:rsidRDefault="00845410" w:rsidP="00256BC1">
      <w:pPr>
        <w:pStyle w:val="NoSpacing"/>
        <w:numPr>
          <w:ilvl w:val="0"/>
          <w:numId w:val="8"/>
        </w:numPr>
        <w:spacing w:line="276" w:lineRule="auto"/>
        <w:rPr>
          <w:rFonts w:asciiTheme="majorHAnsi" w:hAnsiTheme="majorHAnsi"/>
          <w:color w:val="000000" w:themeColor="text1"/>
        </w:rPr>
      </w:pPr>
      <w:r w:rsidRPr="00361A65">
        <w:rPr>
          <w:rFonts w:asciiTheme="majorHAnsi" w:hAnsiTheme="majorHAnsi"/>
          <w:color w:val="000000" w:themeColor="text1"/>
        </w:rPr>
        <w:t xml:space="preserve">Advocate for equality in line with the Liberian Constitution and support constitutional and legal reforms. </w:t>
      </w:r>
    </w:p>
    <w:p w14:paraId="12149F68" w14:textId="77777777" w:rsidR="00E04684" w:rsidRPr="00361A65" w:rsidRDefault="00E04684" w:rsidP="00361A65">
      <w:pPr>
        <w:pStyle w:val="NoSpacing"/>
        <w:spacing w:line="276" w:lineRule="auto"/>
        <w:ind w:left="720"/>
        <w:rPr>
          <w:rFonts w:asciiTheme="majorHAnsi" w:hAnsiTheme="majorHAnsi"/>
          <w:color w:val="000000" w:themeColor="text1"/>
        </w:rPr>
      </w:pPr>
    </w:p>
    <w:p w14:paraId="12149F69" w14:textId="77777777" w:rsidR="00D86C6D" w:rsidRPr="00361A65" w:rsidRDefault="00845410" w:rsidP="00256BC1">
      <w:pPr>
        <w:pStyle w:val="NoSpacing"/>
        <w:numPr>
          <w:ilvl w:val="0"/>
          <w:numId w:val="1"/>
        </w:numPr>
        <w:spacing w:line="276" w:lineRule="auto"/>
        <w:ind w:left="378"/>
        <w:rPr>
          <w:rFonts w:asciiTheme="majorHAnsi" w:hAnsiTheme="majorHAnsi"/>
          <w:b/>
          <w:bCs/>
          <w:color w:val="000000" w:themeColor="text1"/>
        </w:rPr>
      </w:pPr>
      <w:r w:rsidRPr="00361A65">
        <w:rPr>
          <w:rFonts w:asciiTheme="majorHAnsi" w:hAnsiTheme="majorHAnsi"/>
          <w:b/>
          <w:bCs/>
          <w:color w:val="000000" w:themeColor="text1"/>
        </w:rPr>
        <w:t xml:space="preserve">Monitor and Evaluate Programs </w:t>
      </w:r>
    </w:p>
    <w:p w14:paraId="12149F6A" w14:textId="77777777" w:rsidR="00D86C6D" w:rsidRPr="00361A65" w:rsidRDefault="00845410" w:rsidP="00256BC1">
      <w:pPr>
        <w:pStyle w:val="NoSpacing"/>
        <w:numPr>
          <w:ilvl w:val="0"/>
          <w:numId w:val="9"/>
        </w:numPr>
        <w:spacing w:line="276" w:lineRule="auto"/>
        <w:rPr>
          <w:rFonts w:asciiTheme="majorHAnsi" w:hAnsiTheme="majorHAnsi"/>
          <w:color w:val="000000" w:themeColor="text1"/>
        </w:rPr>
      </w:pPr>
      <w:r w:rsidRPr="00361A65">
        <w:rPr>
          <w:rFonts w:asciiTheme="majorHAnsi" w:hAnsiTheme="majorHAnsi"/>
          <w:color w:val="000000" w:themeColor="text1"/>
        </w:rPr>
        <w:t>Assess government programs, conduct research on governance, and publish findings to guide policy-making;</w:t>
      </w:r>
    </w:p>
    <w:p w14:paraId="12149F6B" w14:textId="5A3BD33E" w:rsidR="00D86C6D" w:rsidRPr="00361A65" w:rsidRDefault="00F672A8" w:rsidP="00256BC1">
      <w:pPr>
        <w:pStyle w:val="NoSpacing"/>
        <w:numPr>
          <w:ilvl w:val="0"/>
          <w:numId w:val="9"/>
        </w:numPr>
        <w:spacing w:line="276" w:lineRule="auto"/>
        <w:rPr>
          <w:rFonts w:asciiTheme="majorHAnsi" w:hAnsiTheme="majorHAnsi"/>
          <w:color w:val="000000" w:themeColor="text1"/>
        </w:rPr>
      </w:pPr>
      <w:r>
        <w:rPr>
          <w:rFonts w:asciiTheme="majorHAnsi" w:hAnsiTheme="majorHAnsi"/>
          <w:color w:val="000000" w:themeColor="text1"/>
        </w:rPr>
        <w:t>Evaluate</w:t>
      </w:r>
      <w:r w:rsidR="00845410" w:rsidRPr="00361A65">
        <w:rPr>
          <w:rFonts w:asciiTheme="majorHAnsi" w:hAnsiTheme="majorHAnsi"/>
          <w:color w:val="000000" w:themeColor="text1"/>
        </w:rPr>
        <w:t xml:space="preserve"> national public policies and program impact; and </w:t>
      </w:r>
    </w:p>
    <w:p w14:paraId="12149F6C" w14:textId="77777777" w:rsidR="00D86C6D" w:rsidRPr="00361A65" w:rsidRDefault="00845410" w:rsidP="00256BC1">
      <w:pPr>
        <w:pStyle w:val="NoSpacing"/>
        <w:numPr>
          <w:ilvl w:val="0"/>
          <w:numId w:val="9"/>
        </w:numPr>
        <w:spacing w:line="276" w:lineRule="auto"/>
        <w:rPr>
          <w:rFonts w:asciiTheme="majorHAnsi" w:hAnsiTheme="majorHAnsi"/>
          <w:color w:val="000000" w:themeColor="text1"/>
        </w:rPr>
      </w:pPr>
      <w:r w:rsidRPr="00361A65">
        <w:rPr>
          <w:rFonts w:asciiTheme="majorHAnsi" w:hAnsiTheme="majorHAnsi"/>
          <w:color w:val="000000" w:themeColor="text1"/>
        </w:rPr>
        <w:t xml:space="preserve">Produce and publish Annual Governance Reports. </w:t>
      </w:r>
    </w:p>
    <w:p w14:paraId="12149F6D" w14:textId="77777777" w:rsidR="00E04684" w:rsidRPr="00361A65" w:rsidRDefault="00E04684" w:rsidP="00361A65">
      <w:pPr>
        <w:spacing w:line="276" w:lineRule="auto"/>
        <w:rPr>
          <w:rFonts w:asciiTheme="majorHAnsi" w:hAnsiTheme="majorHAnsi"/>
          <w:color w:val="000000" w:themeColor="text1"/>
        </w:rPr>
      </w:pPr>
    </w:p>
    <w:p w14:paraId="664A1034" w14:textId="77777777" w:rsidR="009E0BA6" w:rsidRDefault="009E0BA6">
      <w:pPr>
        <w:rPr>
          <w:rFonts w:asciiTheme="majorHAnsi" w:hAnsiTheme="majorHAnsi"/>
          <w:color w:val="000000" w:themeColor="text1"/>
        </w:rPr>
        <w:sectPr w:rsidR="009E0BA6" w:rsidSect="005D76C9">
          <w:footerReference w:type="default" r:id="rId25"/>
          <w:footerReference w:type="first" r:id="rId26"/>
          <w:pgSz w:w="12240" w:h="15840"/>
          <w:pgMar w:top="1440" w:right="1440" w:bottom="1440" w:left="1440" w:header="720" w:footer="720" w:gutter="0"/>
          <w:cols w:space="720"/>
          <w:titlePg/>
        </w:sectPr>
      </w:pPr>
      <w:bookmarkStart w:id="59" w:name="_heading=h.w7upgh1ojifz" w:colFirst="0" w:colLast="0"/>
      <w:bookmarkEnd w:id="59"/>
    </w:p>
    <w:p w14:paraId="12149F6F" w14:textId="44AE3200" w:rsidR="00D86C6D" w:rsidRPr="00361A65" w:rsidRDefault="00845410" w:rsidP="006A5E4B">
      <w:pPr>
        <w:pStyle w:val="Heading2"/>
        <w:spacing w:line="276" w:lineRule="auto"/>
        <w:rPr>
          <w:rFonts w:asciiTheme="majorHAnsi" w:hAnsiTheme="majorHAnsi"/>
          <w:color w:val="000000" w:themeColor="text1"/>
          <w:sz w:val="18"/>
          <w:szCs w:val="18"/>
        </w:rPr>
      </w:pPr>
      <w:bookmarkStart w:id="60" w:name="_Toc213069677"/>
      <w:r w:rsidRPr="00361A65">
        <w:rPr>
          <w:rFonts w:asciiTheme="majorHAnsi" w:hAnsiTheme="majorHAnsi"/>
          <w:color w:val="000000" w:themeColor="text1"/>
        </w:rPr>
        <w:lastRenderedPageBreak/>
        <w:t>List of Services, Eligibility Conditions, and Timelines by Department</w:t>
      </w:r>
      <w:bookmarkEnd w:id="60"/>
      <w:r w:rsidRPr="00361A65">
        <w:rPr>
          <w:rFonts w:asciiTheme="majorHAnsi" w:hAnsiTheme="majorHAnsi"/>
          <w:color w:val="000000" w:themeColor="text1"/>
        </w:rPr>
        <w:t xml:space="preserve"> </w:t>
      </w:r>
      <w:r w:rsidR="0042414B" w:rsidRPr="00361A65">
        <w:rPr>
          <w:rFonts w:asciiTheme="majorHAnsi" w:hAnsiTheme="majorHAnsi"/>
          <w:color w:val="000000" w:themeColor="text1"/>
        </w:rPr>
        <w:t xml:space="preserve"> </w:t>
      </w:r>
    </w:p>
    <w:tbl>
      <w:tblPr>
        <w:tblStyle w:val="a1"/>
        <w:tblW w:w="15119"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3"/>
        <w:gridCol w:w="3686"/>
        <w:gridCol w:w="2503"/>
        <w:gridCol w:w="1041"/>
        <w:gridCol w:w="1325"/>
        <w:gridCol w:w="1470"/>
        <w:gridCol w:w="1567"/>
        <w:gridCol w:w="1450"/>
        <w:gridCol w:w="1224"/>
      </w:tblGrid>
      <w:tr w:rsidR="00B7014E" w:rsidRPr="00E246FD" w14:paraId="12149F7C" w14:textId="77777777" w:rsidTr="004B3A72">
        <w:trPr>
          <w:trHeight w:val="1134"/>
          <w:tblHeader/>
        </w:trPr>
        <w:tc>
          <w:tcPr>
            <w:tcW w:w="853" w:type="dxa"/>
            <w:shd w:val="clear" w:color="auto" w:fill="92D050"/>
            <w:vAlign w:val="center"/>
          </w:tcPr>
          <w:p w14:paraId="12149F70" w14:textId="77777777" w:rsidR="00AC174C" w:rsidRPr="00E246FD" w:rsidRDefault="00AC174C" w:rsidP="004B3A72">
            <w:pPr>
              <w:spacing w:line="276" w:lineRule="auto"/>
              <w:jc w:val="center"/>
              <w:rPr>
                <w:rFonts w:asciiTheme="majorHAnsi" w:hAnsiTheme="majorHAnsi"/>
                <w:b/>
                <w:bCs/>
                <w:color w:val="000000" w:themeColor="text1"/>
                <w:sz w:val="20"/>
                <w:szCs w:val="20"/>
              </w:rPr>
            </w:pPr>
            <w:r w:rsidRPr="00E246FD">
              <w:rPr>
                <w:rFonts w:asciiTheme="majorHAnsi" w:hAnsiTheme="majorHAnsi"/>
                <w:b/>
                <w:bCs/>
                <w:color w:val="000000" w:themeColor="text1"/>
                <w:sz w:val="20"/>
                <w:szCs w:val="20"/>
              </w:rPr>
              <w:t>CODE</w:t>
            </w:r>
          </w:p>
        </w:tc>
        <w:tc>
          <w:tcPr>
            <w:tcW w:w="3686" w:type="dxa"/>
            <w:shd w:val="clear" w:color="auto" w:fill="92D050"/>
            <w:vAlign w:val="center"/>
          </w:tcPr>
          <w:p w14:paraId="12149F71" w14:textId="77777777" w:rsidR="00AC174C" w:rsidRPr="00E246FD" w:rsidRDefault="00AC174C" w:rsidP="004779FE">
            <w:pPr>
              <w:pBdr>
                <w:top w:val="nil"/>
                <w:left w:val="nil"/>
                <w:bottom w:val="nil"/>
                <w:right w:val="nil"/>
                <w:between w:val="nil"/>
              </w:pBdr>
              <w:spacing w:line="276" w:lineRule="auto"/>
              <w:jc w:val="center"/>
              <w:rPr>
                <w:rFonts w:asciiTheme="majorHAnsi" w:hAnsiTheme="majorHAnsi"/>
                <w:b/>
                <w:bCs/>
                <w:color w:val="000000" w:themeColor="text1"/>
                <w:sz w:val="20"/>
                <w:szCs w:val="20"/>
              </w:rPr>
            </w:pPr>
            <w:r w:rsidRPr="00E246FD">
              <w:rPr>
                <w:rFonts w:asciiTheme="majorHAnsi" w:hAnsiTheme="majorHAnsi"/>
                <w:b/>
                <w:bCs/>
                <w:color w:val="000000" w:themeColor="text1"/>
                <w:sz w:val="20"/>
                <w:szCs w:val="20"/>
              </w:rPr>
              <w:t>Services provided to the general public</w:t>
            </w:r>
          </w:p>
          <w:p w14:paraId="12149F72" w14:textId="77777777" w:rsidR="00AC174C" w:rsidRPr="00E246FD" w:rsidRDefault="00AC174C" w:rsidP="004779FE">
            <w:pPr>
              <w:pBdr>
                <w:top w:val="nil"/>
                <w:left w:val="nil"/>
                <w:bottom w:val="nil"/>
                <w:right w:val="nil"/>
                <w:between w:val="nil"/>
              </w:pBdr>
              <w:spacing w:line="276" w:lineRule="auto"/>
              <w:jc w:val="center"/>
              <w:rPr>
                <w:rFonts w:asciiTheme="majorHAnsi" w:hAnsiTheme="majorHAnsi"/>
                <w:b/>
                <w:bCs/>
                <w:color w:val="000000" w:themeColor="text1"/>
                <w:sz w:val="20"/>
                <w:szCs w:val="20"/>
              </w:rPr>
            </w:pPr>
          </w:p>
        </w:tc>
        <w:tc>
          <w:tcPr>
            <w:tcW w:w="2503" w:type="dxa"/>
            <w:shd w:val="clear" w:color="auto" w:fill="92D050"/>
            <w:vAlign w:val="center"/>
          </w:tcPr>
          <w:p w14:paraId="12149F73" w14:textId="77777777" w:rsidR="00AC174C" w:rsidRPr="00E246FD" w:rsidRDefault="00AC174C" w:rsidP="004779FE">
            <w:pPr>
              <w:pBdr>
                <w:top w:val="nil"/>
                <w:left w:val="nil"/>
                <w:bottom w:val="nil"/>
                <w:right w:val="nil"/>
                <w:between w:val="nil"/>
              </w:pBdr>
              <w:spacing w:line="276" w:lineRule="auto"/>
              <w:ind w:left="113"/>
              <w:jc w:val="center"/>
              <w:rPr>
                <w:rFonts w:asciiTheme="majorHAnsi" w:hAnsiTheme="majorHAnsi"/>
                <w:b/>
                <w:bCs/>
                <w:color w:val="000000" w:themeColor="text1"/>
                <w:sz w:val="20"/>
                <w:szCs w:val="20"/>
              </w:rPr>
            </w:pPr>
            <w:r w:rsidRPr="00E246FD">
              <w:rPr>
                <w:rFonts w:asciiTheme="majorHAnsi" w:hAnsiTheme="majorHAnsi"/>
                <w:b/>
                <w:bCs/>
                <w:color w:val="000000" w:themeColor="text1"/>
                <w:sz w:val="20"/>
                <w:szCs w:val="20"/>
              </w:rPr>
              <w:t>Eligibility and conditions</w:t>
            </w:r>
          </w:p>
        </w:tc>
        <w:tc>
          <w:tcPr>
            <w:tcW w:w="1041" w:type="dxa"/>
            <w:shd w:val="clear" w:color="auto" w:fill="92D050"/>
            <w:vAlign w:val="center"/>
          </w:tcPr>
          <w:p w14:paraId="12149F74" w14:textId="77777777" w:rsidR="00AC174C" w:rsidRPr="00E246FD" w:rsidRDefault="00AC174C" w:rsidP="004779FE">
            <w:pPr>
              <w:pBdr>
                <w:top w:val="nil"/>
                <w:left w:val="nil"/>
                <w:bottom w:val="nil"/>
                <w:right w:val="nil"/>
                <w:between w:val="nil"/>
              </w:pBdr>
              <w:spacing w:line="276" w:lineRule="auto"/>
              <w:ind w:left="113"/>
              <w:jc w:val="center"/>
              <w:rPr>
                <w:rFonts w:asciiTheme="majorHAnsi" w:hAnsiTheme="majorHAnsi"/>
                <w:b/>
                <w:bCs/>
                <w:color w:val="000000" w:themeColor="text1"/>
                <w:sz w:val="20"/>
                <w:szCs w:val="20"/>
              </w:rPr>
            </w:pPr>
            <w:r w:rsidRPr="00E246FD">
              <w:rPr>
                <w:rFonts w:asciiTheme="majorHAnsi" w:hAnsiTheme="majorHAnsi"/>
                <w:b/>
                <w:bCs/>
                <w:color w:val="000000" w:themeColor="text1"/>
                <w:sz w:val="20"/>
                <w:szCs w:val="20"/>
              </w:rPr>
              <w:t>Cost of service</w:t>
            </w:r>
          </w:p>
        </w:tc>
        <w:tc>
          <w:tcPr>
            <w:tcW w:w="1325" w:type="dxa"/>
            <w:shd w:val="clear" w:color="auto" w:fill="92D050"/>
            <w:vAlign w:val="center"/>
          </w:tcPr>
          <w:p w14:paraId="12149F76" w14:textId="77777777" w:rsidR="00AC174C" w:rsidRPr="00E246FD" w:rsidRDefault="00AC174C" w:rsidP="004779FE">
            <w:pPr>
              <w:pBdr>
                <w:top w:val="nil"/>
                <w:left w:val="nil"/>
                <w:bottom w:val="nil"/>
                <w:right w:val="nil"/>
                <w:between w:val="nil"/>
              </w:pBdr>
              <w:spacing w:line="276" w:lineRule="auto"/>
              <w:ind w:left="113"/>
              <w:jc w:val="center"/>
              <w:rPr>
                <w:rFonts w:asciiTheme="majorHAnsi" w:hAnsiTheme="majorHAnsi"/>
                <w:b/>
                <w:bCs/>
                <w:color w:val="000000" w:themeColor="text1"/>
                <w:sz w:val="20"/>
                <w:szCs w:val="20"/>
              </w:rPr>
            </w:pPr>
            <w:r w:rsidRPr="00E246FD">
              <w:rPr>
                <w:rFonts w:asciiTheme="majorHAnsi" w:hAnsiTheme="majorHAnsi"/>
                <w:b/>
                <w:bCs/>
                <w:color w:val="000000" w:themeColor="text1"/>
                <w:sz w:val="20"/>
                <w:szCs w:val="20"/>
              </w:rPr>
              <w:t>Time it takes to get service</w:t>
            </w:r>
          </w:p>
        </w:tc>
        <w:tc>
          <w:tcPr>
            <w:tcW w:w="1470" w:type="dxa"/>
            <w:shd w:val="clear" w:color="auto" w:fill="92D050"/>
            <w:vAlign w:val="center"/>
          </w:tcPr>
          <w:p w14:paraId="12149F77" w14:textId="77777777" w:rsidR="00AC174C" w:rsidRPr="00E246FD" w:rsidRDefault="00AC174C" w:rsidP="004779FE">
            <w:pPr>
              <w:pBdr>
                <w:top w:val="nil"/>
                <w:left w:val="nil"/>
                <w:bottom w:val="nil"/>
                <w:right w:val="nil"/>
                <w:between w:val="nil"/>
              </w:pBdr>
              <w:spacing w:line="276" w:lineRule="auto"/>
              <w:ind w:left="113"/>
              <w:jc w:val="center"/>
              <w:rPr>
                <w:rFonts w:asciiTheme="majorHAnsi" w:hAnsiTheme="majorHAnsi"/>
                <w:b/>
                <w:bCs/>
                <w:color w:val="000000" w:themeColor="text1"/>
                <w:sz w:val="20"/>
                <w:szCs w:val="20"/>
              </w:rPr>
            </w:pPr>
            <w:r w:rsidRPr="00E246FD">
              <w:rPr>
                <w:rFonts w:asciiTheme="majorHAnsi" w:hAnsiTheme="majorHAnsi"/>
                <w:b/>
                <w:bCs/>
                <w:color w:val="000000" w:themeColor="text1"/>
                <w:sz w:val="20"/>
                <w:szCs w:val="20"/>
              </w:rPr>
              <w:t>Responsible Department</w:t>
            </w:r>
          </w:p>
          <w:p w14:paraId="12149F78" w14:textId="77777777" w:rsidR="00AC174C" w:rsidRPr="00E246FD" w:rsidRDefault="00AC174C" w:rsidP="004779FE">
            <w:pPr>
              <w:pBdr>
                <w:top w:val="nil"/>
                <w:left w:val="nil"/>
                <w:bottom w:val="nil"/>
                <w:right w:val="nil"/>
                <w:between w:val="nil"/>
              </w:pBdr>
              <w:spacing w:line="276" w:lineRule="auto"/>
              <w:ind w:left="113"/>
              <w:jc w:val="center"/>
              <w:rPr>
                <w:rFonts w:asciiTheme="majorHAnsi" w:hAnsiTheme="majorHAnsi"/>
                <w:b/>
                <w:bCs/>
                <w:color w:val="000000" w:themeColor="text1"/>
                <w:sz w:val="20"/>
                <w:szCs w:val="20"/>
              </w:rPr>
            </w:pPr>
          </w:p>
        </w:tc>
        <w:tc>
          <w:tcPr>
            <w:tcW w:w="1567" w:type="dxa"/>
            <w:shd w:val="clear" w:color="auto" w:fill="92D050"/>
            <w:vAlign w:val="center"/>
          </w:tcPr>
          <w:p w14:paraId="12149F79" w14:textId="77777777" w:rsidR="00AC174C" w:rsidRPr="00E246FD" w:rsidRDefault="00AC174C" w:rsidP="004779FE">
            <w:pPr>
              <w:pBdr>
                <w:top w:val="nil"/>
                <w:left w:val="nil"/>
                <w:bottom w:val="nil"/>
                <w:right w:val="nil"/>
                <w:between w:val="nil"/>
              </w:pBdr>
              <w:spacing w:line="276" w:lineRule="auto"/>
              <w:ind w:left="113"/>
              <w:jc w:val="center"/>
              <w:rPr>
                <w:rFonts w:asciiTheme="majorHAnsi" w:hAnsiTheme="majorHAnsi"/>
                <w:b/>
                <w:bCs/>
                <w:color w:val="000000" w:themeColor="text1"/>
                <w:sz w:val="20"/>
                <w:szCs w:val="20"/>
              </w:rPr>
            </w:pPr>
            <w:r w:rsidRPr="00E246FD">
              <w:rPr>
                <w:rFonts w:asciiTheme="majorHAnsi" w:hAnsiTheme="majorHAnsi"/>
                <w:b/>
                <w:bCs/>
                <w:color w:val="000000" w:themeColor="text1"/>
                <w:sz w:val="20"/>
                <w:szCs w:val="20"/>
              </w:rPr>
              <w:t>Name of staff in charge and work-email</w:t>
            </w:r>
          </w:p>
        </w:tc>
        <w:tc>
          <w:tcPr>
            <w:tcW w:w="1450" w:type="dxa"/>
            <w:shd w:val="clear" w:color="auto" w:fill="92D050"/>
            <w:vAlign w:val="center"/>
          </w:tcPr>
          <w:p w14:paraId="12149F7A" w14:textId="77777777" w:rsidR="00AC174C" w:rsidRPr="00E246FD" w:rsidRDefault="00AC174C" w:rsidP="004779FE">
            <w:pPr>
              <w:pBdr>
                <w:top w:val="nil"/>
                <w:left w:val="nil"/>
                <w:bottom w:val="nil"/>
                <w:right w:val="nil"/>
                <w:between w:val="nil"/>
              </w:pBdr>
              <w:spacing w:line="276" w:lineRule="auto"/>
              <w:ind w:left="113"/>
              <w:jc w:val="center"/>
              <w:rPr>
                <w:rFonts w:asciiTheme="majorHAnsi" w:hAnsiTheme="majorHAnsi"/>
                <w:b/>
                <w:bCs/>
                <w:color w:val="000000" w:themeColor="text1"/>
                <w:sz w:val="20"/>
                <w:szCs w:val="20"/>
              </w:rPr>
            </w:pPr>
            <w:r w:rsidRPr="00E246FD">
              <w:rPr>
                <w:rFonts w:asciiTheme="majorHAnsi" w:hAnsiTheme="majorHAnsi"/>
                <w:b/>
                <w:bCs/>
                <w:color w:val="000000" w:themeColor="text1"/>
                <w:sz w:val="20"/>
                <w:szCs w:val="20"/>
              </w:rPr>
              <w:t>Name of supervisor and work-email</w:t>
            </w:r>
          </w:p>
        </w:tc>
        <w:tc>
          <w:tcPr>
            <w:tcW w:w="1224" w:type="dxa"/>
            <w:shd w:val="clear" w:color="auto" w:fill="92D050"/>
            <w:vAlign w:val="center"/>
          </w:tcPr>
          <w:p w14:paraId="12149F7B" w14:textId="77777777" w:rsidR="00AC174C" w:rsidRPr="00E246FD" w:rsidRDefault="00AC174C" w:rsidP="004779FE">
            <w:pPr>
              <w:pBdr>
                <w:top w:val="nil"/>
                <w:left w:val="nil"/>
                <w:bottom w:val="nil"/>
                <w:right w:val="nil"/>
                <w:between w:val="nil"/>
              </w:pBdr>
              <w:spacing w:line="276" w:lineRule="auto"/>
              <w:ind w:left="113"/>
              <w:jc w:val="center"/>
              <w:rPr>
                <w:rFonts w:asciiTheme="majorHAnsi" w:hAnsiTheme="majorHAnsi"/>
                <w:b/>
                <w:bCs/>
                <w:color w:val="000000" w:themeColor="text1"/>
                <w:sz w:val="20"/>
                <w:szCs w:val="20"/>
              </w:rPr>
            </w:pPr>
            <w:r w:rsidRPr="00E246FD">
              <w:rPr>
                <w:rFonts w:asciiTheme="majorHAnsi" w:hAnsiTheme="majorHAnsi"/>
                <w:b/>
                <w:bCs/>
                <w:color w:val="000000" w:themeColor="text1"/>
                <w:sz w:val="20"/>
                <w:szCs w:val="20"/>
              </w:rPr>
              <w:t>Feedback channels</w:t>
            </w:r>
          </w:p>
        </w:tc>
      </w:tr>
      <w:tr w:rsidR="003F5ABE" w:rsidRPr="003F5ABE" w14:paraId="12149F88" w14:textId="77777777" w:rsidTr="003F5ABE">
        <w:trPr>
          <w:cantSplit/>
          <w:trHeight w:val="393"/>
        </w:trPr>
        <w:tc>
          <w:tcPr>
            <w:tcW w:w="853" w:type="dxa"/>
            <w:shd w:val="clear" w:color="auto" w:fill="808080" w:themeFill="background1" w:themeFillShade="80"/>
            <w:vAlign w:val="center"/>
          </w:tcPr>
          <w:p w14:paraId="12149F7D" w14:textId="4A64F74D" w:rsidR="00D41BCC" w:rsidRPr="003F5ABE" w:rsidRDefault="00D41BCC" w:rsidP="004B3A72">
            <w:pPr>
              <w:spacing w:line="276" w:lineRule="auto"/>
              <w:jc w:val="center"/>
              <w:rPr>
                <w:rFonts w:asciiTheme="majorHAnsi" w:hAnsiTheme="majorHAnsi"/>
                <w:b/>
                <w:bCs/>
                <w:color w:val="FFFFFF" w:themeColor="background1"/>
                <w:sz w:val="20"/>
                <w:szCs w:val="20"/>
              </w:rPr>
            </w:pPr>
            <w:r w:rsidRPr="003F5ABE">
              <w:rPr>
                <w:rFonts w:asciiTheme="majorHAnsi" w:hAnsiTheme="majorHAnsi"/>
                <w:b/>
                <w:bCs/>
                <w:color w:val="FFFFFF" w:themeColor="background1"/>
                <w:sz w:val="20"/>
                <w:szCs w:val="20"/>
              </w:rPr>
              <w:t>1.1</w:t>
            </w:r>
          </w:p>
        </w:tc>
        <w:tc>
          <w:tcPr>
            <w:tcW w:w="14266" w:type="dxa"/>
            <w:gridSpan w:val="8"/>
            <w:shd w:val="clear" w:color="auto" w:fill="808080" w:themeFill="background1" w:themeFillShade="80"/>
          </w:tcPr>
          <w:p w14:paraId="12149F87" w14:textId="4EAAD449" w:rsidR="00D41BCC" w:rsidRPr="003F5ABE" w:rsidRDefault="00D41BCC" w:rsidP="00E246FD">
            <w:pPr>
              <w:pBdr>
                <w:top w:val="nil"/>
                <w:left w:val="nil"/>
                <w:bottom w:val="nil"/>
                <w:right w:val="nil"/>
                <w:between w:val="nil"/>
              </w:pBdr>
              <w:spacing w:line="276" w:lineRule="auto"/>
              <w:jc w:val="left"/>
              <w:rPr>
                <w:rFonts w:asciiTheme="majorHAnsi" w:hAnsiTheme="majorHAnsi"/>
                <w:b/>
                <w:bCs/>
                <w:color w:val="FFFFFF" w:themeColor="background1"/>
                <w:sz w:val="20"/>
                <w:szCs w:val="20"/>
              </w:rPr>
            </w:pPr>
            <w:r w:rsidRPr="003F5ABE">
              <w:rPr>
                <w:rFonts w:asciiTheme="majorHAnsi" w:hAnsiTheme="majorHAnsi" w:cstheme="minorHAnsi"/>
                <w:b/>
                <w:bCs/>
                <w:color w:val="FFFFFF" w:themeColor="background1"/>
                <w:sz w:val="20"/>
                <w:szCs w:val="20"/>
              </w:rPr>
              <w:t>Promote Good Governance</w:t>
            </w:r>
          </w:p>
        </w:tc>
      </w:tr>
      <w:tr w:rsidR="00D41BCC" w:rsidRPr="00E246FD" w14:paraId="284BFB16" w14:textId="77777777" w:rsidTr="004B3A72">
        <w:trPr>
          <w:cantSplit/>
          <w:trHeight w:val="393"/>
        </w:trPr>
        <w:tc>
          <w:tcPr>
            <w:tcW w:w="853" w:type="dxa"/>
            <w:vAlign w:val="center"/>
          </w:tcPr>
          <w:p w14:paraId="060A6876" w14:textId="069CE29F" w:rsidR="00D41BCC" w:rsidRPr="004B3A72" w:rsidRDefault="00D41BCC"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t>1.1</w:t>
            </w:r>
          </w:p>
        </w:tc>
        <w:tc>
          <w:tcPr>
            <w:tcW w:w="3686" w:type="dxa"/>
          </w:tcPr>
          <w:p w14:paraId="585626D2" w14:textId="59C4FC7B" w:rsidR="00D41BCC" w:rsidRPr="001C3876" w:rsidRDefault="00D41BCC" w:rsidP="00E246FD">
            <w:pPr>
              <w:pStyle w:val="NoSpacing"/>
              <w:jc w:val="left"/>
              <w:rPr>
                <w:rFonts w:asciiTheme="majorHAnsi" w:hAnsiTheme="majorHAnsi" w:cstheme="minorHAnsi"/>
                <w:sz w:val="20"/>
                <w:szCs w:val="20"/>
                <w:lang/>
              </w:rPr>
            </w:pPr>
            <w:r w:rsidRPr="001C3876">
              <w:rPr>
                <w:rFonts w:asciiTheme="majorHAnsi" w:hAnsiTheme="majorHAnsi" w:cstheme="minorHAnsi"/>
                <w:sz w:val="20"/>
                <w:szCs w:val="20"/>
                <w:lang/>
              </w:rPr>
              <w:t>Advise on, design, and formulate policies</w:t>
            </w:r>
          </w:p>
        </w:tc>
        <w:tc>
          <w:tcPr>
            <w:tcW w:w="2503" w:type="dxa"/>
            <w:vMerge w:val="restart"/>
            <w:vAlign w:val="center"/>
          </w:tcPr>
          <w:p w14:paraId="2F3B4D31" w14:textId="77777777" w:rsidR="004B3A72" w:rsidRDefault="004B3A72" w:rsidP="00621F5A">
            <w:pPr>
              <w:pStyle w:val="NoSpacing"/>
              <w:jc w:val="left"/>
              <w:rPr>
                <w:rFonts w:asciiTheme="majorHAnsi" w:hAnsiTheme="majorHAnsi"/>
                <w:sz w:val="20"/>
                <w:szCs w:val="20"/>
              </w:rPr>
            </w:pPr>
          </w:p>
          <w:p w14:paraId="40FBA952" w14:textId="77777777" w:rsidR="004B3A72" w:rsidRDefault="004B3A72" w:rsidP="00621F5A">
            <w:pPr>
              <w:pStyle w:val="NoSpacing"/>
              <w:jc w:val="left"/>
              <w:rPr>
                <w:rFonts w:asciiTheme="majorHAnsi" w:hAnsiTheme="majorHAnsi"/>
                <w:sz w:val="20"/>
                <w:szCs w:val="20"/>
              </w:rPr>
            </w:pPr>
          </w:p>
          <w:p w14:paraId="50E1AE68" w14:textId="110D2972" w:rsidR="00D41BCC" w:rsidRPr="00E246FD" w:rsidRDefault="00D41BCC" w:rsidP="00621F5A">
            <w:pPr>
              <w:pStyle w:val="NoSpacing"/>
              <w:jc w:val="left"/>
              <w:rPr>
                <w:rFonts w:asciiTheme="majorHAnsi" w:hAnsiTheme="majorHAnsi"/>
                <w:sz w:val="20"/>
                <w:szCs w:val="20"/>
              </w:rPr>
            </w:pPr>
            <w:r w:rsidRPr="00D41BCC">
              <w:rPr>
                <w:rFonts w:asciiTheme="majorHAnsi" w:hAnsiTheme="majorHAnsi"/>
                <w:sz w:val="20"/>
                <w:szCs w:val="20"/>
              </w:rPr>
              <w:t>Our services are available to all Liberian citizens, residents and non-residents, institutions, organizations, and development partners.</w:t>
            </w:r>
          </w:p>
          <w:p w14:paraId="7CECA52B" w14:textId="77777777" w:rsidR="00D41BCC" w:rsidRPr="00E246FD" w:rsidRDefault="00D41BCC" w:rsidP="00412BEA">
            <w:pPr>
              <w:spacing w:line="276" w:lineRule="auto"/>
              <w:jc w:val="left"/>
              <w:rPr>
                <w:rFonts w:asciiTheme="majorHAnsi" w:hAnsiTheme="majorHAnsi"/>
                <w:color w:val="000000" w:themeColor="text1"/>
                <w:sz w:val="20"/>
                <w:szCs w:val="20"/>
              </w:rPr>
            </w:pPr>
            <w:r>
              <w:rPr>
                <w:rFonts w:asciiTheme="majorHAnsi" w:hAnsiTheme="majorHAnsi"/>
                <w:color w:val="000000" w:themeColor="text1"/>
                <w:sz w:val="20"/>
                <w:szCs w:val="20"/>
              </w:rPr>
              <w:t xml:space="preserve">  </w:t>
            </w:r>
          </w:p>
          <w:p w14:paraId="1D895736" w14:textId="77777777" w:rsidR="00D41BCC" w:rsidRPr="00621F5A" w:rsidRDefault="00D41BCC" w:rsidP="00621F5A">
            <w:pPr>
              <w:pStyle w:val="NoSpacing"/>
              <w:jc w:val="left"/>
              <w:rPr>
                <w:rFonts w:asciiTheme="majorHAnsi" w:hAnsiTheme="majorHAnsi"/>
                <w:sz w:val="20"/>
                <w:szCs w:val="20"/>
              </w:rPr>
            </w:pPr>
            <w:r>
              <w:rPr>
                <w:rFonts w:asciiTheme="majorHAnsi" w:hAnsiTheme="majorHAnsi"/>
                <w:sz w:val="20"/>
                <w:szCs w:val="20"/>
              </w:rPr>
              <w:t xml:space="preserve">  </w:t>
            </w:r>
          </w:p>
          <w:p w14:paraId="7C1C29B7" w14:textId="38E37E5F" w:rsidR="00D41BCC" w:rsidRPr="00E246FD" w:rsidRDefault="00D41BCC" w:rsidP="00621F5A">
            <w:pPr>
              <w:pStyle w:val="NoSpacing"/>
              <w:rPr>
                <w:rFonts w:asciiTheme="majorHAnsi" w:hAnsiTheme="majorHAnsi"/>
                <w:sz w:val="20"/>
                <w:szCs w:val="20"/>
              </w:rPr>
            </w:pPr>
            <w:r>
              <w:rPr>
                <w:rFonts w:asciiTheme="majorHAnsi" w:hAnsiTheme="majorHAnsi"/>
                <w:sz w:val="20"/>
                <w:szCs w:val="20"/>
              </w:rPr>
              <w:t xml:space="preserve"> </w:t>
            </w:r>
            <w:r w:rsidRPr="00621F5A">
              <w:rPr>
                <w:rFonts w:asciiTheme="majorHAnsi" w:hAnsiTheme="majorHAnsi"/>
                <w:sz w:val="20"/>
                <w:szCs w:val="20"/>
              </w:rPr>
              <w:t xml:space="preserve"> </w:t>
            </w:r>
          </w:p>
        </w:tc>
        <w:tc>
          <w:tcPr>
            <w:tcW w:w="1041" w:type="dxa"/>
            <w:vMerge w:val="restart"/>
            <w:vAlign w:val="center"/>
          </w:tcPr>
          <w:p w14:paraId="5F79531B" w14:textId="482B5ADA" w:rsidR="00D41BCC" w:rsidRPr="00E246FD" w:rsidRDefault="00D41BCC" w:rsidP="00E246FD">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Free</w:t>
            </w:r>
          </w:p>
        </w:tc>
        <w:tc>
          <w:tcPr>
            <w:tcW w:w="1325" w:type="dxa"/>
            <w:vMerge w:val="restart"/>
            <w:vAlign w:val="center"/>
          </w:tcPr>
          <w:p w14:paraId="4C7615F0" w14:textId="212E5E42" w:rsidR="00D41BCC" w:rsidRPr="00E246FD" w:rsidRDefault="00D41BCC" w:rsidP="00E246FD">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Based on Intervention</w:t>
            </w:r>
          </w:p>
        </w:tc>
        <w:tc>
          <w:tcPr>
            <w:tcW w:w="1470" w:type="dxa"/>
            <w:vMerge w:val="restart"/>
            <w:vAlign w:val="center"/>
          </w:tcPr>
          <w:p w14:paraId="69347DF0" w14:textId="45CF4452" w:rsidR="00D41BCC" w:rsidRPr="00E246FD" w:rsidRDefault="00D41BCC" w:rsidP="00E246FD">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National Integrity System</w:t>
            </w:r>
            <w:r w:rsidR="006908F0">
              <w:rPr>
                <w:rFonts w:asciiTheme="majorHAnsi" w:hAnsiTheme="majorHAnsi"/>
                <w:color w:val="000000" w:themeColor="text1"/>
                <w:sz w:val="20"/>
                <w:szCs w:val="20"/>
              </w:rPr>
              <w:t xml:space="preserve"> Mandate Area </w:t>
            </w:r>
          </w:p>
        </w:tc>
        <w:tc>
          <w:tcPr>
            <w:tcW w:w="1567" w:type="dxa"/>
            <w:vMerge w:val="restart"/>
            <w:vAlign w:val="center"/>
          </w:tcPr>
          <w:p w14:paraId="6BFCD519" w14:textId="77777777" w:rsidR="00D41BCC" w:rsidRPr="00E246FD" w:rsidRDefault="00D41BCC" w:rsidP="00D41BCC">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Netugba Wesseh</w:t>
            </w:r>
          </w:p>
          <w:p w14:paraId="5D881C3D" w14:textId="77777777" w:rsidR="00D41BCC" w:rsidRPr="00E246FD" w:rsidRDefault="00D41BCC" w:rsidP="00D41BCC">
            <w:pPr>
              <w:pBdr>
                <w:top w:val="nil"/>
                <w:left w:val="nil"/>
                <w:bottom w:val="nil"/>
                <w:right w:val="nil"/>
                <w:between w:val="nil"/>
              </w:pBdr>
              <w:spacing w:line="276" w:lineRule="auto"/>
              <w:jc w:val="left"/>
              <w:rPr>
                <w:rFonts w:asciiTheme="majorHAnsi" w:hAnsiTheme="majorHAnsi"/>
                <w:b/>
                <w:bCs/>
                <w:color w:val="000000" w:themeColor="text1"/>
                <w:sz w:val="20"/>
                <w:szCs w:val="20"/>
              </w:rPr>
            </w:pPr>
            <w:hyperlink r:id="rId27" w:history="1">
              <w:r w:rsidRPr="00E246FD">
                <w:rPr>
                  <w:rStyle w:val="Hyperlink"/>
                  <w:rFonts w:asciiTheme="majorHAnsi" w:hAnsiTheme="majorHAnsi"/>
                  <w:sz w:val="20"/>
                  <w:szCs w:val="20"/>
                </w:rPr>
                <w:t>netugbawesseh@yahoo.com</w:t>
              </w:r>
            </w:hyperlink>
          </w:p>
          <w:p w14:paraId="1DD053A8" w14:textId="77777777" w:rsidR="00D41BCC" w:rsidRPr="00E246FD" w:rsidRDefault="00D41BCC" w:rsidP="00E246FD">
            <w:pPr>
              <w:spacing w:line="276" w:lineRule="auto"/>
              <w:jc w:val="left"/>
              <w:rPr>
                <w:rFonts w:asciiTheme="majorHAnsi" w:hAnsiTheme="majorHAnsi"/>
                <w:color w:val="000000" w:themeColor="text1"/>
                <w:sz w:val="20"/>
                <w:szCs w:val="20"/>
              </w:rPr>
            </w:pPr>
          </w:p>
        </w:tc>
        <w:tc>
          <w:tcPr>
            <w:tcW w:w="1450" w:type="dxa"/>
            <w:vMerge w:val="restart"/>
            <w:vAlign w:val="center"/>
          </w:tcPr>
          <w:p w14:paraId="5C2603FC" w14:textId="5214FEEF" w:rsidR="00D41BCC" w:rsidRPr="00E246FD" w:rsidRDefault="00D41BCC" w:rsidP="00E246FD">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 xml:space="preserve">Hon. Matthew Kollie   </w:t>
            </w:r>
          </w:p>
        </w:tc>
        <w:tc>
          <w:tcPr>
            <w:tcW w:w="1224" w:type="dxa"/>
            <w:vMerge w:val="restart"/>
            <w:vAlign w:val="center"/>
          </w:tcPr>
          <w:p w14:paraId="3973BDFA" w14:textId="1B21DF39" w:rsidR="00D41BCC" w:rsidRPr="00E246FD" w:rsidRDefault="00D41BCC" w:rsidP="00E246FD">
            <w:pPr>
              <w:pBdr>
                <w:top w:val="nil"/>
                <w:left w:val="nil"/>
                <w:bottom w:val="nil"/>
                <w:right w:val="nil"/>
                <w:between w:val="nil"/>
              </w:pBd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Suggestion Box, Phone call &amp; email</w:t>
            </w:r>
          </w:p>
        </w:tc>
      </w:tr>
      <w:tr w:rsidR="00D41BCC" w:rsidRPr="00E246FD" w14:paraId="2027BED3" w14:textId="77777777" w:rsidTr="004B3A72">
        <w:trPr>
          <w:cantSplit/>
          <w:trHeight w:val="485"/>
        </w:trPr>
        <w:tc>
          <w:tcPr>
            <w:tcW w:w="853" w:type="dxa"/>
            <w:vAlign w:val="center"/>
          </w:tcPr>
          <w:p w14:paraId="0A758BC6" w14:textId="67EFC84E" w:rsidR="00D41BCC" w:rsidRPr="004B3A72" w:rsidRDefault="00D41BCC"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t>1.2</w:t>
            </w:r>
          </w:p>
        </w:tc>
        <w:tc>
          <w:tcPr>
            <w:tcW w:w="3686" w:type="dxa"/>
          </w:tcPr>
          <w:p w14:paraId="5A7FDB68" w14:textId="65679095" w:rsidR="00D41BCC" w:rsidRPr="00E246FD" w:rsidRDefault="00D41BCC" w:rsidP="00AC174C">
            <w:pPr>
              <w:pStyle w:val="NoSpacing"/>
              <w:jc w:val="left"/>
              <w:rPr>
                <w:rFonts w:asciiTheme="majorHAnsi" w:hAnsiTheme="majorHAnsi" w:cstheme="minorHAnsi"/>
                <w:sz w:val="20"/>
                <w:szCs w:val="20"/>
                <w:lang/>
              </w:rPr>
            </w:pPr>
            <w:r w:rsidRPr="00E246FD">
              <w:rPr>
                <w:rFonts w:asciiTheme="majorHAnsi" w:hAnsiTheme="majorHAnsi" w:cstheme="minorHAnsi"/>
                <w:sz w:val="20"/>
                <w:szCs w:val="20"/>
                <w:lang/>
              </w:rPr>
              <w:t xml:space="preserve">Develop </w:t>
            </w:r>
            <w:r w:rsidRPr="001C3876">
              <w:rPr>
                <w:rFonts w:asciiTheme="majorHAnsi" w:hAnsiTheme="majorHAnsi" w:cstheme="minorHAnsi"/>
                <w:sz w:val="20"/>
                <w:szCs w:val="20"/>
                <w:lang/>
              </w:rPr>
              <w:t>frameworks to promote good governance</w:t>
            </w:r>
          </w:p>
        </w:tc>
        <w:tc>
          <w:tcPr>
            <w:tcW w:w="2503" w:type="dxa"/>
            <w:vMerge/>
          </w:tcPr>
          <w:p w14:paraId="761112A0" w14:textId="3C818BEC" w:rsidR="00D41BCC" w:rsidRPr="00E246FD" w:rsidRDefault="00D41BCC" w:rsidP="00621F5A">
            <w:pPr>
              <w:pStyle w:val="NoSpacing"/>
              <w:rPr>
                <w:rFonts w:asciiTheme="majorHAnsi" w:hAnsiTheme="majorHAnsi"/>
                <w:color w:val="000000" w:themeColor="text1"/>
                <w:sz w:val="20"/>
                <w:szCs w:val="20"/>
              </w:rPr>
            </w:pPr>
          </w:p>
        </w:tc>
        <w:tc>
          <w:tcPr>
            <w:tcW w:w="1041" w:type="dxa"/>
            <w:vMerge/>
          </w:tcPr>
          <w:p w14:paraId="080468E8" w14:textId="77777777" w:rsidR="00D41BCC" w:rsidRPr="00E246FD" w:rsidRDefault="00D41BCC" w:rsidP="00361A65">
            <w:pPr>
              <w:spacing w:line="276" w:lineRule="auto"/>
              <w:rPr>
                <w:rFonts w:asciiTheme="majorHAnsi" w:hAnsiTheme="majorHAnsi"/>
                <w:color w:val="000000" w:themeColor="text1"/>
                <w:sz w:val="20"/>
                <w:szCs w:val="20"/>
              </w:rPr>
            </w:pPr>
          </w:p>
        </w:tc>
        <w:tc>
          <w:tcPr>
            <w:tcW w:w="1325" w:type="dxa"/>
            <w:vMerge/>
          </w:tcPr>
          <w:p w14:paraId="2C394B99" w14:textId="77777777" w:rsidR="00D41BCC" w:rsidRPr="00E246FD" w:rsidRDefault="00D41BCC" w:rsidP="000C2380">
            <w:pPr>
              <w:spacing w:line="276" w:lineRule="auto"/>
              <w:jc w:val="left"/>
              <w:rPr>
                <w:rFonts w:asciiTheme="majorHAnsi" w:hAnsiTheme="majorHAnsi"/>
                <w:color w:val="000000" w:themeColor="text1"/>
                <w:sz w:val="20"/>
                <w:szCs w:val="20"/>
              </w:rPr>
            </w:pPr>
          </w:p>
        </w:tc>
        <w:tc>
          <w:tcPr>
            <w:tcW w:w="1470" w:type="dxa"/>
            <w:vMerge/>
          </w:tcPr>
          <w:p w14:paraId="2D15F2B7" w14:textId="77777777" w:rsidR="00D41BCC" w:rsidRPr="00E246FD" w:rsidRDefault="00D41BCC" w:rsidP="00361A65">
            <w:pPr>
              <w:spacing w:line="276" w:lineRule="auto"/>
              <w:jc w:val="left"/>
              <w:rPr>
                <w:rFonts w:asciiTheme="majorHAnsi" w:hAnsiTheme="majorHAnsi"/>
                <w:color w:val="000000" w:themeColor="text1"/>
                <w:sz w:val="20"/>
                <w:szCs w:val="20"/>
              </w:rPr>
            </w:pPr>
          </w:p>
        </w:tc>
        <w:tc>
          <w:tcPr>
            <w:tcW w:w="1567" w:type="dxa"/>
            <w:vMerge/>
          </w:tcPr>
          <w:p w14:paraId="3E0D30EB" w14:textId="77777777" w:rsidR="00D41BCC" w:rsidRPr="00E246FD" w:rsidRDefault="00D41BCC" w:rsidP="00361A65">
            <w:pPr>
              <w:spacing w:line="276" w:lineRule="auto"/>
              <w:rPr>
                <w:rFonts w:asciiTheme="majorHAnsi" w:hAnsiTheme="majorHAnsi"/>
                <w:color w:val="000000" w:themeColor="text1"/>
                <w:sz w:val="20"/>
                <w:szCs w:val="20"/>
              </w:rPr>
            </w:pPr>
          </w:p>
        </w:tc>
        <w:tc>
          <w:tcPr>
            <w:tcW w:w="1450" w:type="dxa"/>
            <w:vMerge/>
          </w:tcPr>
          <w:p w14:paraId="1B1A8A6E" w14:textId="77777777" w:rsidR="00D41BCC" w:rsidRPr="00E246FD" w:rsidRDefault="00D41BCC" w:rsidP="00361A65">
            <w:pPr>
              <w:spacing w:line="276" w:lineRule="auto"/>
              <w:rPr>
                <w:rFonts w:asciiTheme="majorHAnsi" w:hAnsiTheme="majorHAnsi"/>
                <w:color w:val="000000" w:themeColor="text1"/>
                <w:sz w:val="20"/>
                <w:szCs w:val="20"/>
              </w:rPr>
            </w:pPr>
          </w:p>
        </w:tc>
        <w:tc>
          <w:tcPr>
            <w:tcW w:w="1224" w:type="dxa"/>
            <w:vMerge/>
          </w:tcPr>
          <w:p w14:paraId="643D5661" w14:textId="77777777" w:rsidR="00D41BCC" w:rsidRPr="00E246FD" w:rsidRDefault="00D41BCC" w:rsidP="009E0BA6">
            <w:pPr>
              <w:pBdr>
                <w:top w:val="nil"/>
                <w:left w:val="nil"/>
                <w:bottom w:val="nil"/>
                <w:right w:val="nil"/>
                <w:between w:val="nil"/>
              </w:pBdr>
              <w:spacing w:line="276" w:lineRule="auto"/>
              <w:jc w:val="left"/>
              <w:rPr>
                <w:rFonts w:asciiTheme="majorHAnsi" w:hAnsiTheme="majorHAnsi"/>
                <w:color w:val="000000" w:themeColor="text1"/>
                <w:sz w:val="20"/>
                <w:szCs w:val="20"/>
              </w:rPr>
            </w:pPr>
          </w:p>
        </w:tc>
      </w:tr>
      <w:tr w:rsidR="00D41BCC" w:rsidRPr="00621F5A" w14:paraId="4BEDA551" w14:textId="77777777" w:rsidTr="004B3A72">
        <w:trPr>
          <w:cantSplit/>
          <w:trHeight w:val="738"/>
        </w:trPr>
        <w:tc>
          <w:tcPr>
            <w:tcW w:w="853" w:type="dxa"/>
            <w:vAlign w:val="center"/>
          </w:tcPr>
          <w:p w14:paraId="0065832F" w14:textId="4105E0DC" w:rsidR="00D41BCC" w:rsidRPr="004B3A72" w:rsidRDefault="00D41BCC" w:rsidP="004B3A72">
            <w:pPr>
              <w:pStyle w:val="NoSpacing"/>
              <w:jc w:val="center"/>
              <w:rPr>
                <w:rFonts w:asciiTheme="majorHAnsi" w:hAnsiTheme="majorHAnsi"/>
                <w:sz w:val="20"/>
                <w:szCs w:val="20"/>
              </w:rPr>
            </w:pPr>
            <w:r w:rsidRPr="004B3A72">
              <w:rPr>
                <w:rFonts w:asciiTheme="majorHAnsi" w:hAnsiTheme="majorHAnsi"/>
                <w:sz w:val="20"/>
                <w:szCs w:val="20"/>
              </w:rPr>
              <w:t>1.3</w:t>
            </w:r>
          </w:p>
        </w:tc>
        <w:tc>
          <w:tcPr>
            <w:tcW w:w="3686" w:type="dxa"/>
          </w:tcPr>
          <w:p w14:paraId="5166491C" w14:textId="01BD910A" w:rsidR="00D41BCC" w:rsidRPr="00621F5A" w:rsidRDefault="00D41BCC" w:rsidP="00621F5A">
            <w:pPr>
              <w:pStyle w:val="NoSpacing"/>
              <w:jc w:val="left"/>
              <w:rPr>
                <w:rFonts w:asciiTheme="majorHAnsi" w:hAnsiTheme="majorHAnsi" w:cstheme="minorHAnsi"/>
                <w:sz w:val="20"/>
                <w:szCs w:val="20"/>
                <w:lang/>
              </w:rPr>
            </w:pPr>
            <w:r w:rsidRPr="00621F5A">
              <w:rPr>
                <w:rFonts w:asciiTheme="majorHAnsi" w:hAnsiTheme="majorHAnsi" w:cstheme="minorHAnsi"/>
                <w:sz w:val="20"/>
                <w:szCs w:val="20"/>
                <w:lang/>
              </w:rPr>
              <w:t>Promote integrity and ethical standards at all levels of society and across public and private institutions</w:t>
            </w:r>
          </w:p>
        </w:tc>
        <w:tc>
          <w:tcPr>
            <w:tcW w:w="2503" w:type="dxa"/>
            <w:vMerge/>
          </w:tcPr>
          <w:p w14:paraId="5C0FA95D" w14:textId="3931CCA6" w:rsidR="00D41BCC" w:rsidRPr="00621F5A" w:rsidRDefault="00D41BCC" w:rsidP="00621F5A">
            <w:pPr>
              <w:pStyle w:val="NoSpacing"/>
              <w:rPr>
                <w:rFonts w:asciiTheme="majorHAnsi" w:hAnsiTheme="majorHAnsi"/>
                <w:sz w:val="20"/>
                <w:szCs w:val="20"/>
              </w:rPr>
            </w:pPr>
          </w:p>
        </w:tc>
        <w:tc>
          <w:tcPr>
            <w:tcW w:w="1041" w:type="dxa"/>
            <w:vMerge/>
          </w:tcPr>
          <w:p w14:paraId="5FE1361E" w14:textId="77777777" w:rsidR="00D41BCC" w:rsidRPr="00621F5A" w:rsidRDefault="00D41BCC" w:rsidP="00621F5A">
            <w:pPr>
              <w:pStyle w:val="NoSpacing"/>
              <w:jc w:val="left"/>
              <w:rPr>
                <w:rFonts w:asciiTheme="majorHAnsi" w:hAnsiTheme="majorHAnsi"/>
                <w:sz w:val="20"/>
                <w:szCs w:val="20"/>
              </w:rPr>
            </w:pPr>
          </w:p>
        </w:tc>
        <w:tc>
          <w:tcPr>
            <w:tcW w:w="1325" w:type="dxa"/>
            <w:vMerge/>
          </w:tcPr>
          <w:p w14:paraId="5DE5F4DD" w14:textId="77777777" w:rsidR="00D41BCC" w:rsidRPr="00621F5A" w:rsidRDefault="00D41BCC" w:rsidP="00621F5A">
            <w:pPr>
              <w:pStyle w:val="NoSpacing"/>
              <w:jc w:val="left"/>
              <w:rPr>
                <w:rFonts w:asciiTheme="majorHAnsi" w:hAnsiTheme="majorHAnsi"/>
                <w:sz w:val="20"/>
                <w:szCs w:val="20"/>
              </w:rPr>
            </w:pPr>
          </w:p>
        </w:tc>
        <w:tc>
          <w:tcPr>
            <w:tcW w:w="1470" w:type="dxa"/>
            <w:vMerge/>
          </w:tcPr>
          <w:p w14:paraId="59EFA590" w14:textId="77777777" w:rsidR="00D41BCC" w:rsidRPr="00621F5A" w:rsidRDefault="00D41BCC" w:rsidP="00621F5A">
            <w:pPr>
              <w:pStyle w:val="NoSpacing"/>
              <w:jc w:val="left"/>
              <w:rPr>
                <w:rFonts w:asciiTheme="majorHAnsi" w:hAnsiTheme="majorHAnsi"/>
                <w:sz w:val="20"/>
                <w:szCs w:val="20"/>
              </w:rPr>
            </w:pPr>
          </w:p>
        </w:tc>
        <w:tc>
          <w:tcPr>
            <w:tcW w:w="1567" w:type="dxa"/>
            <w:vMerge/>
          </w:tcPr>
          <w:p w14:paraId="59AF7900" w14:textId="77777777" w:rsidR="00D41BCC" w:rsidRPr="00621F5A" w:rsidRDefault="00D41BCC" w:rsidP="00621F5A">
            <w:pPr>
              <w:pStyle w:val="NoSpacing"/>
              <w:jc w:val="left"/>
              <w:rPr>
                <w:rFonts w:asciiTheme="majorHAnsi" w:hAnsiTheme="majorHAnsi"/>
                <w:sz w:val="20"/>
                <w:szCs w:val="20"/>
              </w:rPr>
            </w:pPr>
          </w:p>
        </w:tc>
        <w:tc>
          <w:tcPr>
            <w:tcW w:w="1450" w:type="dxa"/>
            <w:vMerge/>
          </w:tcPr>
          <w:p w14:paraId="3BC1E039" w14:textId="77777777" w:rsidR="00D41BCC" w:rsidRPr="00621F5A" w:rsidRDefault="00D41BCC" w:rsidP="00621F5A">
            <w:pPr>
              <w:pStyle w:val="NoSpacing"/>
              <w:jc w:val="left"/>
              <w:rPr>
                <w:rFonts w:asciiTheme="majorHAnsi" w:hAnsiTheme="majorHAnsi"/>
                <w:sz w:val="20"/>
                <w:szCs w:val="20"/>
              </w:rPr>
            </w:pPr>
          </w:p>
        </w:tc>
        <w:tc>
          <w:tcPr>
            <w:tcW w:w="1224" w:type="dxa"/>
            <w:vMerge/>
          </w:tcPr>
          <w:p w14:paraId="17C3C1C7" w14:textId="77777777" w:rsidR="00D41BCC" w:rsidRPr="00621F5A" w:rsidRDefault="00D41BCC" w:rsidP="00621F5A">
            <w:pPr>
              <w:pStyle w:val="NoSpacing"/>
              <w:jc w:val="left"/>
              <w:rPr>
                <w:rFonts w:asciiTheme="majorHAnsi" w:hAnsiTheme="majorHAnsi"/>
                <w:sz w:val="20"/>
                <w:szCs w:val="20"/>
              </w:rPr>
            </w:pPr>
          </w:p>
        </w:tc>
      </w:tr>
      <w:tr w:rsidR="00D41BCC" w:rsidRPr="00621F5A" w14:paraId="1DA85850" w14:textId="77777777" w:rsidTr="004B3A72">
        <w:trPr>
          <w:cantSplit/>
          <w:trHeight w:val="738"/>
        </w:trPr>
        <w:tc>
          <w:tcPr>
            <w:tcW w:w="853" w:type="dxa"/>
            <w:vAlign w:val="center"/>
          </w:tcPr>
          <w:p w14:paraId="12553B83" w14:textId="4C4595FB" w:rsidR="00D41BCC" w:rsidRPr="004B3A72" w:rsidRDefault="00D41BCC" w:rsidP="004B3A72">
            <w:pPr>
              <w:pStyle w:val="NoSpacing"/>
              <w:jc w:val="center"/>
              <w:rPr>
                <w:rFonts w:asciiTheme="majorHAnsi" w:hAnsiTheme="majorHAnsi"/>
                <w:sz w:val="20"/>
                <w:szCs w:val="20"/>
              </w:rPr>
            </w:pPr>
            <w:r w:rsidRPr="004B3A72">
              <w:rPr>
                <w:rFonts w:asciiTheme="majorHAnsi" w:hAnsiTheme="majorHAnsi"/>
                <w:sz w:val="20"/>
                <w:szCs w:val="20"/>
              </w:rPr>
              <w:t>1.4</w:t>
            </w:r>
          </w:p>
        </w:tc>
        <w:tc>
          <w:tcPr>
            <w:tcW w:w="3686" w:type="dxa"/>
          </w:tcPr>
          <w:p w14:paraId="6AD8BF45" w14:textId="5C6B29A2" w:rsidR="00D41BCC" w:rsidRPr="00621F5A" w:rsidRDefault="00D41BCC" w:rsidP="00621F5A">
            <w:pPr>
              <w:pStyle w:val="NoSpacing"/>
              <w:rPr>
                <w:rFonts w:asciiTheme="majorHAnsi" w:hAnsiTheme="majorHAnsi" w:cstheme="minorHAnsi"/>
                <w:sz w:val="20"/>
                <w:szCs w:val="20"/>
                <w:lang/>
              </w:rPr>
            </w:pPr>
            <w:r w:rsidRPr="00621F5A">
              <w:rPr>
                <w:rFonts w:asciiTheme="majorHAnsi" w:hAnsiTheme="majorHAnsi" w:cstheme="minorHAnsi"/>
                <w:sz w:val="20"/>
                <w:szCs w:val="20"/>
                <w:lang/>
              </w:rPr>
              <w:t xml:space="preserve">Conduct annual national integrity surveys and support the implementation and enforcement of </w:t>
            </w:r>
            <w:r w:rsidR="006908F0">
              <w:rPr>
                <w:rFonts w:asciiTheme="majorHAnsi" w:hAnsiTheme="majorHAnsi" w:cstheme="minorHAnsi"/>
                <w:sz w:val="20"/>
                <w:szCs w:val="20"/>
                <w:lang/>
              </w:rPr>
              <w:t xml:space="preserve">the </w:t>
            </w:r>
            <w:r w:rsidRPr="00621F5A">
              <w:rPr>
                <w:rFonts w:asciiTheme="majorHAnsi" w:hAnsiTheme="majorHAnsi" w:cstheme="minorHAnsi"/>
                <w:sz w:val="20"/>
                <w:szCs w:val="20"/>
                <w:lang/>
              </w:rPr>
              <w:t>codes of conduct</w:t>
            </w:r>
          </w:p>
        </w:tc>
        <w:tc>
          <w:tcPr>
            <w:tcW w:w="2503" w:type="dxa"/>
            <w:vMerge/>
          </w:tcPr>
          <w:p w14:paraId="182E9A21" w14:textId="1F71B102" w:rsidR="00D41BCC" w:rsidRPr="00621F5A" w:rsidRDefault="00D41BCC" w:rsidP="00621F5A">
            <w:pPr>
              <w:pStyle w:val="NoSpacing"/>
              <w:rPr>
                <w:rFonts w:asciiTheme="majorHAnsi" w:hAnsiTheme="majorHAnsi"/>
                <w:sz w:val="20"/>
                <w:szCs w:val="20"/>
              </w:rPr>
            </w:pPr>
          </w:p>
        </w:tc>
        <w:tc>
          <w:tcPr>
            <w:tcW w:w="1041" w:type="dxa"/>
            <w:vMerge/>
          </w:tcPr>
          <w:p w14:paraId="4EDB925E" w14:textId="77777777" w:rsidR="00D41BCC" w:rsidRPr="00621F5A" w:rsidRDefault="00D41BCC" w:rsidP="00621F5A">
            <w:pPr>
              <w:pStyle w:val="NoSpacing"/>
              <w:rPr>
                <w:rFonts w:asciiTheme="majorHAnsi" w:hAnsiTheme="majorHAnsi"/>
                <w:sz w:val="20"/>
                <w:szCs w:val="20"/>
              </w:rPr>
            </w:pPr>
          </w:p>
        </w:tc>
        <w:tc>
          <w:tcPr>
            <w:tcW w:w="1325" w:type="dxa"/>
            <w:vMerge/>
          </w:tcPr>
          <w:p w14:paraId="588B0AB2" w14:textId="77777777" w:rsidR="00D41BCC" w:rsidRPr="00621F5A" w:rsidRDefault="00D41BCC" w:rsidP="00621F5A">
            <w:pPr>
              <w:pStyle w:val="NoSpacing"/>
              <w:rPr>
                <w:rFonts w:asciiTheme="majorHAnsi" w:hAnsiTheme="majorHAnsi"/>
                <w:sz w:val="20"/>
                <w:szCs w:val="20"/>
              </w:rPr>
            </w:pPr>
          </w:p>
        </w:tc>
        <w:tc>
          <w:tcPr>
            <w:tcW w:w="1470" w:type="dxa"/>
            <w:vMerge/>
          </w:tcPr>
          <w:p w14:paraId="692633BD" w14:textId="77777777" w:rsidR="00D41BCC" w:rsidRPr="00621F5A" w:rsidRDefault="00D41BCC" w:rsidP="00621F5A">
            <w:pPr>
              <w:pStyle w:val="NoSpacing"/>
              <w:rPr>
                <w:rFonts w:asciiTheme="majorHAnsi" w:hAnsiTheme="majorHAnsi"/>
                <w:sz w:val="20"/>
                <w:szCs w:val="20"/>
              </w:rPr>
            </w:pPr>
          </w:p>
        </w:tc>
        <w:tc>
          <w:tcPr>
            <w:tcW w:w="1567" w:type="dxa"/>
            <w:vMerge/>
          </w:tcPr>
          <w:p w14:paraId="799BDB22" w14:textId="77777777" w:rsidR="00D41BCC" w:rsidRPr="00621F5A" w:rsidRDefault="00D41BCC" w:rsidP="00621F5A">
            <w:pPr>
              <w:pStyle w:val="NoSpacing"/>
              <w:rPr>
                <w:rFonts w:asciiTheme="majorHAnsi" w:hAnsiTheme="majorHAnsi"/>
                <w:sz w:val="20"/>
                <w:szCs w:val="20"/>
              </w:rPr>
            </w:pPr>
          </w:p>
        </w:tc>
        <w:tc>
          <w:tcPr>
            <w:tcW w:w="1450" w:type="dxa"/>
            <w:vMerge/>
          </w:tcPr>
          <w:p w14:paraId="6B32A2C2" w14:textId="77777777" w:rsidR="00D41BCC" w:rsidRPr="00621F5A" w:rsidRDefault="00D41BCC" w:rsidP="00621F5A">
            <w:pPr>
              <w:pStyle w:val="NoSpacing"/>
              <w:rPr>
                <w:rFonts w:asciiTheme="majorHAnsi" w:hAnsiTheme="majorHAnsi"/>
                <w:sz w:val="20"/>
                <w:szCs w:val="20"/>
              </w:rPr>
            </w:pPr>
          </w:p>
        </w:tc>
        <w:tc>
          <w:tcPr>
            <w:tcW w:w="1224" w:type="dxa"/>
            <w:vMerge/>
          </w:tcPr>
          <w:p w14:paraId="109ACC9D" w14:textId="77777777" w:rsidR="00D41BCC" w:rsidRPr="00621F5A" w:rsidRDefault="00D41BCC" w:rsidP="00621F5A">
            <w:pPr>
              <w:pStyle w:val="NoSpacing"/>
              <w:rPr>
                <w:rFonts w:asciiTheme="majorHAnsi" w:hAnsiTheme="majorHAnsi"/>
                <w:sz w:val="20"/>
                <w:szCs w:val="20"/>
              </w:rPr>
            </w:pPr>
          </w:p>
        </w:tc>
      </w:tr>
      <w:tr w:rsidR="00D41BCC" w:rsidRPr="00E246FD" w14:paraId="02FD3E29" w14:textId="77777777" w:rsidTr="004B3A72">
        <w:trPr>
          <w:cantSplit/>
          <w:trHeight w:val="738"/>
        </w:trPr>
        <w:tc>
          <w:tcPr>
            <w:tcW w:w="853" w:type="dxa"/>
            <w:vAlign w:val="center"/>
          </w:tcPr>
          <w:p w14:paraId="637CA39D" w14:textId="41EF3A88" w:rsidR="00D41BCC" w:rsidRPr="004B3A72" w:rsidRDefault="00D41BCC"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t>1.5</w:t>
            </w:r>
          </w:p>
        </w:tc>
        <w:tc>
          <w:tcPr>
            <w:tcW w:w="3686" w:type="dxa"/>
          </w:tcPr>
          <w:p w14:paraId="3F9DA882" w14:textId="1920A2E8" w:rsidR="00D41BCC" w:rsidRPr="00E246FD" w:rsidRDefault="00D41BCC" w:rsidP="00AC174C">
            <w:pPr>
              <w:pStyle w:val="NoSpacing"/>
              <w:jc w:val="left"/>
              <w:rPr>
                <w:rFonts w:asciiTheme="majorHAnsi" w:hAnsiTheme="majorHAnsi" w:cstheme="minorHAnsi"/>
                <w:sz w:val="20"/>
                <w:szCs w:val="20"/>
                <w:lang/>
              </w:rPr>
            </w:pPr>
            <w:r w:rsidRPr="001C3876">
              <w:rPr>
                <w:rFonts w:asciiTheme="majorHAnsi" w:hAnsiTheme="majorHAnsi" w:cstheme="minorHAnsi"/>
                <w:sz w:val="20"/>
                <w:szCs w:val="20"/>
                <w:lang/>
              </w:rPr>
              <w:t>Convene policy dialogues and lead the National Integrity Forum to foster transparency and accountability</w:t>
            </w:r>
          </w:p>
        </w:tc>
        <w:tc>
          <w:tcPr>
            <w:tcW w:w="2503" w:type="dxa"/>
            <w:vMerge/>
          </w:tcPr>
          <w:p w14:paraId="1E566157" w14:textId="77777777" w:rsidR="00D41BCC" w:rsidRPr="00E246FD" w:rsidRDefault="00D41BCC" w:rsidP="00412BEA">
            <w:pPr>
              <w:spacing w:line="276" w:lineRule="auto"/>
              <w:jc w:val="left"/>
              <w:rPr>
                <w:rFonts w:asciiTheme="majorHAnsi" w:hAnsiTheme="majorHAnsi"/>
                <w:color w:val="000000" w:themeColor="text1"/>
                <w:sz w:val="20"/>
                <w:szCs w:val="20"/>
              </w:rPr>
            </w:pPr>
          </w:p>
        </w:tc>
        <w:tc>
          <w:tcPr>
            <w:tcW w:w="1041" w:type="dxa"/>
            <w:vMerge/>
          </w:tcPr>
          <w:p w14:paraId="72E0FF79" w14:textId="77777777" w:rsidR="00D41BCC" w:rsidRPr="00E246FD" w:rsidRDefault="00D41BCC" w:rsidP="00361A65">
            <w:pPr>
              <w:spacing w:line="276" w:lineRule="auto"/>
              <w:rPr>
                <w:rFonts w:asciiTheme="majorHAnsi" w:hAnsiTheme="majorHAnsi"/>
                <w:color w:val="000000" w:themeColor="text1"/>
                <w:sz w:val="20"/>
                <w:szCs w:val="20"/>
              </w:rPr>
            </w:pPr>
          </w:p>
        </w:tc>
        <w:tc>
          <w:tcPr>
            <w:tcW w:w="1325" w:type="dxa"/>
            <w:vMerge/>
          </w:tcPr>
          <w:p w14:paraId="3CB5BFFD" w14:textId="77777777" w:rsidR="00D41BCC" w:rsidRPr="00E246FD" w:rsidRDefault="00D41BCC" w:rsidP="000C2380">
            <w:pPr>
              <w:spacing w:line="276" w:lineRule="auto"/>
              <w:jc w:val="left"/>
              <w:rPr>
                <w:rFonts w:asciiTheme="majorHAnsi" w:hAnsiTheme="majorHAnsi"/>
                <w:color w:val="000000" w:themeColor="text1"/>
                <w:sz w:val="20"/>
                <w:szCs w:val="20"/>
              </w:rPr>
            </w:pPr>
          </w:p>
        </w:tc>
        <w:tc>
          <w:tcPr>
            <w:tcW w:w="1470" w:type="dxa"/>
            <w:vMerge/>
          </w:tcPr>
          <w:p w14:paraId="239330A4" w14:textId="77777777" w:rsidR="00D41BCC" w:rsidRPr="00E246FD" w:rsidRDefault="00D41BCC" w:rsidP="00361A65">
            <w:pPr>
              <w:spacing w:line="276" w:lineRule="auto"/>
              <w:jc w:val="left"/>
              <w:rPr>
                <w:rFonts w:asciiTheme="majorHAnsi" w:hAnsiTheme="majorHAnsi"/>
                <w:color w:val="000000" w:themeColor="text1"/>
                <w:sz w:val="20"/>
                <w:szCs w:val="20"/>
              </w:rPr>
            </w:pPr>
          </w:p>
        </w:tc>
        <w:tc>
          <w:tcPr>
            <w:tcW w:w="1567" w:type="dxa"/>
            <w:vMerge/>
          </w:tcPr>
          <w:p w14:paraId="60BDD459" w14:textId="77777777" w:rsidR="00D41BCC" w:rsidRPr="00E246FD" w:rsidRDefault="00D41BCC" w:rsidP="00361A65">
            <w:pPr>
              <w:spacing w:line="276" w:lineRule="auto"/>
              <w:rPr>
                <w:rFonts w:asciiTheme="majorHAnsi" w:hAnsiTheme="majorHAnsi"/>
                <w:color w:val="000000" w:themeColor="text1"/>
                <w:sz w:val="20"/>
                <w:szCs w:val="20"/>
              </w:rPr>
            </w:pPr>
          </w:p>
        </w:tc>
        <w:tc>
          <w:tcPr>
            <w:tcW w:w="1450" w:type="dxa"/>
            <w:vMerge/>
          </w:tcPr>
          <w:p w14:paraId="6D885330" w14:textId="77777777" w:rsidR="00D41BCC" w:rsidRPr="00E246FD" w:rsidRDefault="00D41BCC" w:rsidP="00361A65">
            <w:pPr>
              <w:spacing w:line="276" w:lineRule="auto"/>
              <w:rPr>
                <w:rFonts w:asciiTheme="majorHAnsi" w:hAnsiTheme="majorHAnsi"/>
                <w:color w:val="000000" w:themeColor="text1"/>
                <w:sz w:val="20"/>
                <w:szCs w:val="20"/>
              </w:rPr>
            </w:pPr>
          </w:p>
        </w:tc>
        <w:tc>
          <w:tcPr>
            <w:tcW w:w="1224" w:type="dxa"/>
            <w:vMerge/>
          </w:tcPr>
          <w:p w14:paraId="21EC581E" w14:textId="77777777" w:rsidR="00D41BCC" w:rsidRPr="00E246FD" w:rsidRDefault="00D41BCC" w:rsidP="009E0BA6">
            <w:pPr>
              <w:pBdr>
                <w:top w:val="nil"/>
                <w:left w:val="nil"/>
                <w:bottom w:val="nil"/>
                <w:right w:val="nil"/>
                <w:between w:val="nil"/>
              </w:pBdr>
              <w:spacing w:line="276" w:lineRule="auto"/>
              <w:jc w:val="left"/>
              <w:rPr>
                <w:rFonts w:asciiTheme="majorHAnsi" w:hAnsiTheme="majorHAnsi"/>
                <w:color w:val="000000" w:themeColor="text1"/>
                <w:sz w:val="20"/>
                <w:szCs w:val="20"/>
              </w:rPr>
            </w:pPr>
          </w:p>
        </w:tc>
      </w:tr>
      <w:tr w:rsidR="00D41BCC" w:rsidRPr="00E246FD" w14:paraId="092DA60B" w14:textId="77777777" w:rsidTr="004B3A72">
        <w:trPr>
          <w:cantSplit/>
          <w:trHeight w:val="527"/>
        </w:trPr>
        <w:tc>
          <w:tcPr>
            <w:tcW w:w="853" w:type="dxa"/>
            <w:vAlign w:val="center"/>
          </w:tcPr>
          <w:p w14:paraId="6E8F0B55" w14:textId="15819810" w:rsidR="00D41BCC" w:rsidRPr="004B3A72" w:rsidRDefault="00D41BCC"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t>1.6</w:t>
            </w:r>
          </w:p>
        </w:tc>
        <w:tc>
          <w:tcPr>
            <w:tcW w:w="3686" w:type="dxa"/>
          </w:tcPr>
          <w:p w14:paraId="00B29E6A" w14:textId="6942FF99" w:rsidR="00D41BCC" w:rsidRPr="00E246FD" w:rsidRDefault="00D41BCC" w:rsidP="00AC174C">
            <w:pPr>
              <w:pStyle w:val="NoSpacing"/>
              <w:jc w:val="left"/>
              <w:rPr>
                <w:rFonts w:asciiTheme="majorHAnsi" w:hAnsiTheme="majorHAnsi" w:cstheme="minorHAnsi"/>
                <w:sz w:val="20"/>
                <w:szCs w:val="20"/>
                <w:lang/>
              </w:rPr>
            </w:pPr>
            <w:r w:rsidRPr="00E246FD">
              <w:rPr>
                <w:rFonts w:asciiTheme="majorHAnsi" w:hAnsiTheme="majorHAnsi" w:cstheme="minorHAnsi"/>
                <w:sz w:val="20"/>
                <w:szCs w:val="20"/>
                <w:lang/>
              </w:rPr>
              <w:t>Organize policy dialogues to examine, address, and strengthen policy issues</w:t>
            </w:r>
          </w:p>
        </w:tc>
        <w:tc>
          <w:tcPr>
            <w:tcW w:w="2503" w:type="dxa"/>
            <w:vMerge/>
          </w:tcPr>
          <w:p w14:paraId="5F73F696" w14:textId="77777777" w:rsidR="00D41BCC" w:rsidRPr="00E246FD" w:rsidRDefault="00D41BCC" w:rsidP="00412BEA">
            <w:pPr>
              <w:spacing w:line="276" w:lineRule="auto"/>
              <w:jc w:val="left"/>
              <w:rPr>
                <w:rFonts w:asciiTheme="majorHAnsi" w:hAnsiTheme="majorHAnsi"/>
                <w:color w:val="000000" w:themeColor="text1"/>
                <w:sz w:val="20"/>
                <w:szCs w:val="20"/>
              </w:rPr>
            </w:pPr>
          </w:p>
        </w:tc>
        <w:tc>
          <w:tcPr>
            <w:tcW w:w="1041" w:type="dxa"/>
            <w:vMerge/>
          </w:tcPr>
          <w:p w14:paraId="7EC7CD87" w14:textId="77777777" w:rsidR="00D41BCC" w:rsidRPr="00E246FD" w:rsidRDefault="00D41BCC" w:rsidP="00361A65">
            <w:pPr>
              <w:spacing w:line="276" w:lineRule="auto"/>
              <w:rPr>
                <w:rFonts w:asciiTheme="majorHAnsi" w:hAnsiTheme="majorHAnsi"/>
                <w:color w:val="000000" w:themeColor="text1"/>
                <w:sz w:val="20"/>
                <w:szCs w:val="20"/>
              </w:rPr>
            </w:pPr>
          </w:p>
        </w:tc>
        <w:tc>
          <w:tcPr>
            <w:tcW w:w="1325" w:type="dxa"/>
            <w:vMerge/>
          </w:tcPr>
          <w:p w14:paraId="5224B512" w14:textId="77777777" w:rsidR="00D41BCC" w:rsidRPr="00E246FD" w:rsidRDefault="00D41BCC" w:rsidP="000C2380">
            <w:pPr>
              <w:spacing w:line="276" w:lineRule="auto"/>
              <w:jc w:val="left"/>
              <w:rPr>
                <w:rFonts w:asciiTheme="majorHAnsi" w:hAnsiTheme="majorHAnsi"/>
                <w:color w:val="000000" w:themeColor="text1"/>
                <w:sz w:val="20"/>
                <w:szCs w:val="20"/>
              </w:rPr>
            </w:pPr>
          </w:p>
        </w:tc>
        <w:tc>
          <w:tcPr>
            <w:tcW w:w="1470" w:type="dxa"/>
            <w:vMerge/>
          </w:tcPr>
          <w:p w14:paraId="65434549" w14:textId="77777777" w:rsidR="00D41BCC" w:rsidRPr="00E246FD" w:rsidRDefault="00D41BCC" w:rsidP="00361A65">
            <w:pPr>
              <w:spacing w:line="276" w:lineRule="auto"/>
              <w:jc w:val="left"/>
              <w:rPr>
                <w:rFonts w:asciiTheme="majorHAnsi" w:hAnsiTheme="majorHAnsi"/>
                <w:color w:val="000000" w:themeColor="text1"/>
                <w:sz w:val="20"/>
                <w:szCs w:val="20"/>
              </w:rPr>
            </w:pPr>
          </w:p>
        </w:tc>
        <w:tc>
          <w:tcPr>
            <w:tcW w:w="1567" w:type="dxa"/>
            <w:vMerge/>
          </w:tcPr>
          <w:p w14:paraId="60C5E1E0" w14:textId="77777777" w:rsidR="00D41BCC" w:rsidRPr="00E246FD" w:rsidRDefault="00D41BCC" w:rsidP="00361A65">
            <w:pPr>
              <w:spacing w:line="276" w:lineRule="auto"/>
              <w:rPr>
                <w:rFonts w:asciiTheme="majorHAnsi" w:hAnsiTheme="majorHAnsi"/>
                <w:color w:val="000000" w:themeColor="text1"/>
                <w:sz w:val="20"/>
                <w:szCs w:val="20"/>
              </w:rPr>
            </w:pPr>
          </w:p>
        </w:tc>
        <w:tc>
          <w:tcPr>
            <w:tcW w:w="1450" w:type="dxa"/>
            <w:vMerge/>
          </w:tcPr>
          <w:p w14:paraId="22773ED8" w14:textId="77777777" w:rsidR="00D41BCC" w:rsidRPr="00E246FD" w:rsidRDefault="00D41BCC" w:rsidP="00361A65">
            <w:pPr>
              <w:spacing w:line="276" w:lineRule="auto"/>
              <w:rPr>
                <w:rFonts w:asciiTheme="majorHAnsi" w:hAnsiTheme="majorHAnsi"/>
                <w:color w:val="000000" w:themeColor="text1"/>
                <w:sz w:val="20"/>
                <w:szCs w:val="20"/>
              </w:rPr>
            </w:pPr>
          </w:p>
        </w:tc>
        <w:tc>
          <w:tcPr>
            <w:tcW w:w="1224" w:type="dxa"/>
            <w:vMerge/>
          </w:tcPr>
          <w:p w14:paraId="53B2B098" w14:textId="77777777" w:rsidR="00D41BCC" w:rsidRPr="00E246FD" w:rsidRDefault="00D41BCC" w:rsidP="009E0BA6">
            <w:pPr>
              <w:pBdr>
                <w:top w:val="nil"/>
                <w:left w:val="nil"/>
                <w:bottom w:val="nil"/>
                <w:right w:val="nil"/>
                <w:between w:val="nil"/>
              </w:pBdr>
              <w:spacing w:line="276" w:lineRule="auto"/>
              <w:jc w:val="left"/>
              <w:rPr>
                <w:rFonts w:asciiTheme="majorHAnsi" w:hAnsiTheme="majorHAnsi"/>
                <w:color w:val="000000" w:themeColor="text1"/>
                <w:sz w:val="20"/>
                <w:szCs w:val="20"/>
              </w:rPr>
            </w:pPr>
          </w:p>
        </w:tc>
      </w:tr>
      <w:tr w:rsidR="003F5ABE" w:rsidRPr="003F5ABE" w14:paraId="3A777AD3" w14:textId="77777777" w:rsidTr="003F5ABE">
        <w:trPr>
          <w:cantSplit/>
          <w:trHeight w:val="576"/>
        </w:trPr>
        <w:tc>
          <w:tcPr>
            <w:tcW w:w="853" w:type="dxa"/>
            <w:shd w:val="clear" w:color="auto" w:fill="808080" w:themeFill="background1" w:themeFillShade="80"/>
            <w:vAlign w:val="center"/>
          </w:tcPr>
          <w:p w14:paraId="12D7F38A" w14:textId="119B7D64" w:rsidR="00D41BCC" w:rsidRPr="003F5ABE" w:rsidRDefault="00D41BCC" w:rsidP="004B3A72">
            <w:pPr>
              <w:spacing w:line="276" w:lineRule="auto"/>
              <w:jc w:val="center"/>
              <w:rPr>
                <w:rFonts w:asciiTheme="majorHAnsi" w:hAnsiTheme="majorHAnsi"/>
                <w:b/>
                <w:bCs/>
                <w:color w:val="FFFFFF" w:themeColor="background1"/>
                <w:sz w:val="20"/>
                <w:szCs w:val="20"/>
              </w:rPr>
            </w:pPr>
            <w:r w:rsidRPr="003F5ABE">
              <w:rPr>
                <w:rFonts w:asciiTheme="majorHAnsi" w:hAnsiTheme="majorHAnsi"/>
                <w:b/>
                <w:bCs/>
                <w:color w:val="FFFFFF" w:themeColor="background1"/>
                <w:sz w:val="20"/>
                <w:szCs w:val="20"/>
              </w:rPr>
              <w:t>2.0</w:t>
            </w:r>
          </w:p>
        </w:tc>
        <w:tc>
          <w:tcPr>
            <w:tcW w:w="14266" w:type="dxa"/>
            <w:gridSpan w:val="8"/>
            <w:shd w:val="clear" w:color="auto" w:fill="808080" w:themeFill="background1" w:themeFillShade="80"/>
            <w:vAlign w:val="center"/>
          </w:tcPr>
          <w:p w14:paraId="419634E1" w14:textId="447E9058" w:rsidR="00D41BCC" w:rsidRPr="003F5ABE" w:rsidRDefault="00D41BCC" w:rsidP="009E0BA6">
            <w:pPr>
              <w:pBdr>
                <w:top w:val="nil"/>
                <w:left w:val="nil"/>
                <w:bottom w:val="nil"/>
                <w:right w:val="nil"/>
                <w:between w:val="nil"/>
              </w:pBdr>
              <w:spacing w:line="276" w:lineRule="auto"/>
              <w:jc w:val="left"/>
              <w:rPr>
                <w:rFonts w:asciiTheme="majorHAnsi" w:hAnsiTheme="majorHAnsi"/>
                <w:color w:val="FFFFFF" w:themeColor="background1"/>
                <w:sz w:val="20"/>
                <w:szCs w:val="20"/>
              </w:rPr>
            </w:pPr>
            <w:r w:rsidRPr="003F5ABE">
              <w:rPr>
                <w:rFonts w:asciiTheme="majorHAnsi" w:hAnsiTheme="majorHAnsi" w:cstheme="minorHAnsi"/>
                <w:b/>
                <w:bCs/>
                <w:color w:val="FFFFFF" w:themeColor="background1"/>
                <w:sz w:val="20"/>
                <w:szCs w:val="20"/>
              </w:rPr>
              <w:t>Drive Public Sector Reforms</w:t>
            </w:r>
          </w:p>
        </w:tc>
      </w:tr>
      <w:tr w:rsidR="00B7014E" w:rsidRPr="00E246FD" w14:paraId="3D17F003" w14:textId="77777777" w:rsidTr="004B3A72">
        <w:trPr>
          <w:cantSplit/>
          <w:trHeight w:val="576"/>
        </w:trPr>
        <w:tc>
          <w:tcPr>
            <w:tcW w:w="853" w:type="dxa"/>
            <w:vAlign w:val="center"/>
          </w:tcPr>
          <w:p w14:paraId="5D43747E" w14:textId="1592AF02" w:rsidR="00B7014E" w:rsidRPr="004B3A72" w:rsidRDefault="00B7014E"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t>2.1</w:t>
            </w:r>
          </w:p>
        </w:tc>
        <w:tc>
          <w:tcPr>
            <w:tcW w:w="3686" w:type="dxa"/>
            <w:vAlign w:val="center"/>
          </w:tcPr>
          <w:p w14:paraId="7FD8FEDB" w14:textId="6613DF4D" w:rsidR="00B7014E" w:rsidRPr="00E246FD" w:rsidRDefault="00B7014E" w:rsidP="00B7014E">
            <w:pPr>
              <w:pStyle w:val="NoSpacing"/>
              <w:jc w:val="left"/>
              <w:rPr>
                <w:rFonts w:asciiTheme="majorHAnsi" w:hAnsiTheme="majorHAnsi" w:cstheme="minorHAnsi"/>
                <w:sz w:val="20"/>
                <w:szCs w:val="20"/>
                <w:lang/>
              </w:rPr>
            </w:pPr>
            <w:r w:rsidRPr="001C3876">
              <w:rPr>
                <w:rFonts w:asciiTheme="majorHAnsi" w:hAnsiTheme="majorHAnsi" w:cstheme="minorHAnsi"/>
                <w:sz w:val="20"/>
                <w:szCs w:val="20"/>
                <w:lang/>
              </w:rPr>
              <w:t>Conduct mandate and functional reviews of Ministries, Agencies, and Commissions (MACs) and recommend institutional reforms</w:t>
            </w:r>
          </w:p>
        </w:tc>
        <w:tc>
          <w:tcPr>
            <w:tcW w:w="2503" w:type="dxa"/>
            <w:vMerge w:val="restart"/>
            <w:vAlign w:val="center"/>
          </w:tcPr>
          <w:p w14:paraId="075C4690" w14:textId="77777777" w:rsidR="004B3A72" w:rsidRDefault="004B3A72" w:rsidP="00B7014E">
            <w:pPr>
              <w:pStyle w:val="NoSpacing"/>
              <w:jc w:val="left"/>
              <w:rPr>
                <w:rFonts w:asciiTheme="majorHAnsi" w:hAnsiTheme="majorHAnsi"/>
                <w:sz w:val="20"/>
                <w:szCs w:val="20"/>
              </w:rPr>
            </w:pPr>
          </w:p>
          <w:p w14:paraId="3788A8B4" w14:textId="71348842" w:rsidR="00B7014E" w:rsidRPr="00E246FD" w:rsidRDefault="00B7014E" w:rsidP="00B7014E">
            <w:pPr>
              <w:pStyle w:val="NoSpacing"/>
              <w:jc w:val="left"/>
              <w:rPr>
                <w:rFonts w:asciiTheme="majorHAnsi" w:hAnsiTheme="majorHAnsi"/>
                <w:sz w:val="20"/>
                <w:szCs w:val="20"/>
              </w:rPr>
            </w:pPr>
            <w:r w:rsidRPr="00D41BCC">
              <w:rPr>
                <w:rFonts w:asciiTheme="majorHAnsi" w:hAnsiTheme="majorHAnsi"/>
                <w:sz w:val="20"/>
                <w:szCs w:val="20"/>
              </w:rPr>
              <w:t>Our services are available to all Liberian citizens, residents and non-residents, institutions, organizations, and development partners.</w:t>
            </w:r>
          </w:p>
          <w:p w14:paraId="10BCDC0F" w14:textId="77777777" w:rsidR="00B7014E" w:rsidRPr="00E246FD" w:rsidRDefault="00B7014E" w:rsidP="00B7014E">
            <w:pPr>
              <w:spacing w:line="276" w:lineRule="auto"/>
              <w:jc w:val="left"/>
              <w:rPr>
                <w:rFonts w:asciiTheme="majorHAnsi" w:hAnsiTheme="majorHAnsi"/>
                <w:color w:val="000000" w:themeColor="text1"/>
                <w:sz w:val="20"/>
                <w:szCs w:val="20"/>
              </w:rPr>
            </w:pPr>
            <w:r>
              <w:rPr>
                <w:rFonts w:asciiTheme="majorHAnsi" w:hAnsiTheme="majorHAnsi"/>
                <w:color w:val="000000" w:themeColor="text1"/>
                <w:sz w:val="20"/>
                <w:szCs w:val="20"/>
              </w:rPr>
              <w:lastRenderedPageBreak/>
              <w:t xml:space="preserve">  </w:t>
            </w:r>
          </w:p>
          <w:p w14:paraId="3852D6AF" w14:textId="77777777" w:rsidR="00B7014E" w:rsidRPr="00621F5A" w:rsidRDefault="00B7014E" w:rsidP="00B7014E">
            <w:pPr>
              <w:pStyle w:val="NoSpacing"/>
              <w:jc w:val="left"/>
              <w:rPr>
                <w:rFonts w:asciiTheme="majorHAnsi" w:hAnsiTheme="majorHAnsi"/>
                <w:sz w:val="20"/>
                <w:szCs w:val="20"/>
              </w:rPr>
            </w:pPr>
            <w:r>
              <w:rPr>
                <w:rFonts w:asciiTheme="majorHAnsi" w:hAnsiTheme="majorHAnsi"/>
                <w:sz w:val="20"/>
                <w:szCs w:val="20"/>
              </w:rPr>
              <w:t xml:space="preserve">  </w:t>
            </w:r>
          </w:p>
          <w:p w14:paraId="42B605C7" w14:textId="5D02C9FE" w:rsidR="00B7014E" w:rsidRPr="00E246FD" w:rsidRDefault="00B7014E" w:rsidP="00B7014E">
            <w:pPr>
              <w:spacing w:line="276" w:lineRule="auto"/>
              <w:jc w:val="left"/>
              <w:rPr>
                <w:rFonts w:asciiTheme="majorHAnsi" w:hAnsiTheme="majorHAnsi"/>
                <w:color w:val="000000" w:themeColor="text1"/>
                <w:sz w:val="20"/>
                <w:szCs w:val="20"/>
              </w:rPr>
            </w:pPr>
            <w:r>
              <w:rPr>
                <w:rFonts w:asciiTheme="majorHAnsi" w:hAnsiTheme="majorHAnsi"/>
                <w:sz w:val="20"/>
                <w:szCs w:val="20"/>
              </w:rPr>
              <w:t xml:space="preserve"> </w:t>
            </w:r>
            <w:r w:rsidRPr="00621F5A">
              <w:rPr>
                <w:rFonts w:asciiTheme="majorHAnsi" w:hAnsiTheme="majorHAnsi"/>
                <w:sz w:val="20"/>
                <w:szCs w:val="20"/>
              </w:rPr>
              <w:t xml:space="preserve"> </w:t>
            </w:r>
          </w:p>
        </w:tc>
        <w:tc>
          <w:tcPr>
            <w:tcW w:w="1041" w:type="dxa"/>
            <w:vMerge w:val="restart"/>
            <w:vAlign w:val="center"/>
          </w:tcPr>
          <w:p w14:paraId="5C0884A0" w14:textId="13EB05BF" w:rsidR="00B7014E" w:rsidRPr="00E246FD" w:rsidRDefault="00B7014E" w:rsidP="004B3A72">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lastRenderedPageBreak/>
              <w:t>Free</w:t>
            </w:r>
          </w:p>
        </w:tc>
        <w:tc>
          <w:tcPr>
            <w:tcW w:w="1325" w:type="dxa"/>
            <w:vMerge w:val="restart"/>
            <w:vAlign w:val="center"/>
          </w:tcPr>
          <w:p w14:paraId="4DD4C617" w14:textId="7DA89A8A" w:rsidR="00B7014E" w:rsidRPr="00E246FD" w:rsidRDefault="00B7014E" w:rsidP="004B3A72">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 xml:space="preserve">Based on Intervention </w:t>
            </w:r>
          </w:p>
        </w:tc>
        <w:tc>
          <w:tcPr>
            <w:tcW w:w="1470" w:type="dxa"/>
            <w:vMerge w:val="restart"/>
            <w:vAlign w:val="center"/>
          </w:tcPr>
          <w:p w14:paraId="76C043A2" w14:textId="72E6325B" w:rsidR="00B7014E" w:rsidRPr="00E246FD" w:rsidRDefault="00B7014E" w:rsidP="004B3A72">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 xml:space="preserve">Public Sector Reform </w:t>
            </w:r>
            <w:r w:rsidR="006908F0">
              <w:rPr>
                <w:rFonts w:asciiTheme="majorHAnsi" w:hAnsiTheme="majorHAnsi"/>
                <w:color w:val="000000" w:themeColor="text1"/>
                <w:sz w:val="20"/>
                <w:szCs w:val="20"/>
              </w:rPr>
              <w:t xml:space="preserve">Mandate Area </w:t>
            </w:r>
          </w:p>
        </w:tc>
        <w:tc>
          <w:tcPr>
            <w:tcW w:w="1567" w:type="dxa"/>
            <w:vMerge w:val="restart"/>
            <w:vAlign w:val="center"/>
          </w:tcPr>
          <w:p w14:paraId="48EF918A" w14:textId="1EC038D3" w:rsidR="00B7014E" w:rsidRPr="00E246FD" w:rsidRDefault="004B3A72" w:rsidP="004B3A72">
            <w:pPr>
              <w:spacing w:line="276" w:lineRule="auto"/>
              <w:jc w:val="left"/>
              <w:rPr>
                <w:rFonts w:asciiTheme="majorHAnsi" w:hAnsiTheme="majorHAnsi"/>
                <w:color w:val="000000" w:themeColor="text1"/>
                <w:sz w:val="20"/>
                <w:szCs w:val="20"/>
              </w:rPr>
            </w:pPr>
            <w:r w:rsidRPr="004B3A72">
              <w:rPr>
                <w:rFonts w:asciiTheme="majorHAnsi" w:eastAsia="Roboto" w:hAnsiTheme="majorHAnsi" w:cs="Roboto"/>
                <w:color w:val="000000" w:themeColor="text1"/>
                <w:sz w:val="20"/>
                <w:szCs w:val="20"/>
                <w:highlight w:val="white"/>
              </w:rPr>
              <w:t>Danro</w:t>
            </w:r>
            <w:r>
              <w:rPr>
                <w:rFonts w:asciiTheme="majorHAnsi" w:eastAsia="Roboto" w:hAnsiTheme="majorHAnsi" w:cs="Roboto"/>
                <w:color w:val="000000" w:themeColor="text1"/>
                <w:sz w:val="20"/>
                <w:szCs w:val="20"/>
                <w:highlight w:val="white"/>
              </w:rPr>
              <w:t xml:space="preserve">y </w:t>
            </w:r>
            <w:r w:rsidRPr="004B3A72">
              <w:rPr>
                <w:rFonts w:asciiTheme="majorHAnsi" w:eastAsia="Roboto" w:hAnsiTheme="majorHAnsi" w:cs="Roboto"/>
                <w:color w:val="000000" w:themeColor="text1"/>
                <w:sz w:val="20"/>
                <w:szCs w:val="20"/>
                <w:highlight w:val="white"/>
              </w:rPr>
              <w:t xml:space="preserve">Dixon </w:t>
            </w:r>
            <w:hyperlink r:id="rId28" w:history="1">
              <w:r w:rsidRPr="00BD54BC">
                <w:rPr>
                  <w:rStyle w:val="Hyperlink"/>
                  <w:rFonts w:asciiTheme="majorHAnsi" w:eastAsia="Roboto" w:hAnsiTheme="majorHAnsi" w:cs="Roboto"/>
                  <w:sz w:val="20"/>
                  <w:szCs w:val="20"/>
                  <w:highlight w:val="white"/>
                </w:rPr>
                <w:t>danroydixon@gmail.com</w:t>
              </w:r>
            </w:hyperlink>
            <w:r>
              <w:rPr>
                <w:rFonts w:asciiTheme="majorHAnsi" w:eastAsia="Roboto" w:hAnsiTheme="majorHAnsi" w:cs="Roboto"/>
                <w:color w:val="000000" w:themeColor="text1"/>
                <w:sz w:val="20"/>
                <w:szCs w:val="20"/>
              </w:rPr>
              <w:t xml:space="preserve">  </w:t>
            </w:r>
          </w:p>
        </w:tc>
        <w:tc>
          <w:tcPr>
            <w:tcW w:w="1450" w:type="dxa"/>
            <w:vMerge w:val="restart"/>
            <w:vAlign w:val="center"/>
          </w:tcPr>
          <w:p w14:paraId="29AF465B" w14:textId="440C0738" w:rsidR="00B7014E" w:rsidRPr="00E246FD" w:rsidRDefault="004B3A72" w:rsidP="004B3A72">
            <w:pPr>
              <w:spacing w:line="276" w:lineRule="auto"/>
              <w:jc w:val="left"/>
              <w:rPr>
                <w:rFonts w:asciiTheme="majorHAnsi" w:hAnsiTheme="majorHAnsi"/>
                <w:color w:val="000000" w:themeColor="text1"/>
                <w:sz w:val="20"/>
                <w:szCs w:val="20"/>
              </w:rPr>
            </w:pPr>
            <w:r>
              <w:rPr>
                <w:rFonts w:asciiTheme="majorHAnsi" w:hAnsiTheme="majorHAnsi"/>
                <w:color w:val="000000" w:themeColor="text1"/>
                <w:sz w:val="20"/>
                <w:szCs w:val="20"/>
              </w:rPr>
              <w:t>C</w:t>
            </w:r>
            <w:r w:rsidRPr="004B3A72">
              <w:rPr>
                <w:rFonts w:asciiTheme="majorHAnsi" w:hAnsiTheme="majorHAnsi"/>
                <w:color w:val="000000" w:themeColor="text1"/>
                <w:sz w:val="20"/>
                <w:szCs w:val="20"/>
              </w:rPr>
              <w:t xml:space="preserve">omm. Sianeh S. Juah </w:t>
            </w:r>
            <w:hyperlink r:id="rId29" w:history="1">
              <w:r w:rsidRPr="00BD54BC">
                <w:rPr>
                  <w:rStyle w:val="Hyperlink"/>
                  <w:rFonts w:asciiTheme="majorHAnsi" w:hAnsiTheme="majorHAnsi"/>
                  <w:sz w:val="20"/>
                  <w:szCs w:val="20"/>
                </w:rPr>
                <w:t>ssiakia@yahoo.com</w:t>
              </w:r>
            </w:hyperlink>
            <w:r>
              <w:rPr>
                <w:rFonts w:asciiTheme="majorHAnsi" w:hAnsiTheme="majorHAnsi"/>
                <w:color w:val="000000" w:themeColor="text1"/>
                <w:sz w:val="20"/>
                <w:szCs w:val="20"/>
              </w:rPr>
              <w:t xml:space="preserve"> </w:t>
            </w:r>
            <w:r w:rsidRPr="004B3A72">
              <w:rPr>
                <w:rFonts w:asciiTheme="majorHAnsi" w:hAnsiTheme="majorHAnsi"/>
                <w:color w:val="000000" w:themeColor="text1"/>
                <w:sz w:val="20"/>
                <w:szCs w:val="20"/>
              </w:rPr>
              <w:t xml:space="preserve"> </w:t>
            </w:r>
            <w:r w:rsidR="00B7014E">
              <w:rPr>
                <w:sz w:val="20"/>
                <w:szCs w:val="20"/>
              </w:rPr>
              <w:t xml:space="preserve"> </w:t>
            </w:r>
            <w:r w:rsidR="00B7014E" w:rsidRPr="00E246FD">
              <w:rPr>
                <w:rFonts w:asciiTheme="majorHAnsi" w:eastAsia="Roboto" w:hAnsiTheme="majorHAnsi" w:cs="Roboto"/>
                <w:color w:val="000000" w:themeColor="text1"/>
                <w:sz w:val="20"/>
                <w:szCs w:val="20"/>
                <w:highlight w:val="white"/>
              </w:rPr>
              <w:t xml:space="preserve"> </w:t>
            </w:r>
          </w:p>
        </w:tc>
        <w:tc>
          <w:tcPr>
            <w:tcW w:w="1224" w:type="dxa"/>
            <w:vMerge w:val="restart"/>
            <w:vAlign w:val="center"/>
          </w:tcPr>
          <w:p w14:paraId="442AE820" w14:textId="02CDD4FF" w:rsidR="00B7014E" w:rsidRPr="00E246FD" w:rsidRDefault="00B7014E" w:rsidP="004B3A72">
            <w:pPr>
              <w:pBdr>
                <w:top w:val="nil"/>
                <w:left w:val="nil"/>
                <w:bottom w:val="nil"/>
                <w:right w:val="nil"/>
                <w:between w:val="nil"/>
              </w:pBd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 xml:space="preserve">Suggestion Box, Phone call &amp; email </w:t>
            </w:r>
          </w:p>
        </w:tc>
      </w:tr>
      <w:tr w:rsidR="00D41BCC" w:rsidRPr="00E246FD" w14:paraId="477E68E8" w14:textId="77777777" w:rsidTr="004B3A72">
        <w:trPr>
          <w:cantSplit/>
          <w:trHeight w:val="576"/>
        </w:trPr>
        <w:tc>
          <w:tcPr>
            <w:tcW w:w="853" w:type="dxa"/>
            <w:vAlign w:val="center"/>
          </w:tcPr>
          <w:p w14:paraId="1BC1C63C" w14:textId="68FA5175" w:rsidR="00D41BCC" w:rsidRPr="004B3A72" w:rsidRDefault="00D41BCC"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t>2.2</w:t>
            </w:r>
          </w:p>
        </w:tc>
        <w:tc>
          <w:tcPr>
            <w:tcW w:w="3686" w:type="dxa"/>
            <w:vAlign w:val="center"/>
          </w:tcPr>
          <w:p w14:paraId="73DEB200" w14:textId="236A7919" w:rsidR="00D41BCC" w:rsidRPr="00E246FD" w:rsidRDefault="00D41BCC" w:rsidP="00D41BCC">
            <w:pPr>
              <w:pStyle w:val="NoSpacing"/>
              <w:jc w:val="left"/>
              <w:rPr>
                <w:rFonts w:asciiTheme="majorHAnsi" w:hAnsiTheme="majorHAnsi" w:cstheme="minorHAnsi"/>
                <w:sz w:val="20"/>
                <w:szCs w:val="20"/>
                <w:lang/>
              </w:rPr>
            </w:pPr>
            <w:r w:rsidRPr="00E246FD">
              <w:rPr>
                <w:rFonts w:asciiTheme="majorHAnsi" w:hAnsiTheme="majorHAnsi" w:cstheme="minorHAnsi"/>
                <w:sz w:val="20"/>
                <w:szCs w:val="20"/>
              </w:rPr>
              <w:t>Conduct public sector analyses to enhance the efficiency, effectiveness, and organizational arrangements of public sector institutions</w:t>
            </w:r>
          </w:p>
        </w:tc>
        <w:tc>
          <w:tcPr>
            <w:tcW w:w="2503" w:type="dxa"/>
            <w:vMerge/>
          </w:tcPr>
          <w:p w14:paraId="415FB1C5" w14:textId="77777777" w:rsidR="00D41BCC" w:rsidRPr="00E246FD" w:rsidRDefault="00D41BCC" w:rsidP="00D41BCC">
            <w:pPr>
              <w:spacing w:line="276" w:lineRule="auto"/>
              <w:jc w:val="left"/>
              <w:rPr>
                <w:rFonts w:asciiTheme="majorHAnsi" w:hAnsiTheme="majorHAnsi"/>
                <w:color w:val="000000" w:themeColor="text1"/>
                <w:sz w:val="20"/>
                <w:szCs w:val="20"/>
              </w:rPr>
            </w:pPr>
          </w:p>
        </w:tc>
        <w:tc>
          <w:tcPr>
            <w:tcW w:w="1041" w:type="dxa"/>
            <w:vMerge/>
          </w:tcPr>
          <w:p w14:paraId="0F33B181" w14:textId="77777777" w:rsidR="00D41BCC" w:rsidRPr="00E246FD" w:rsidRDefault="00D41BCC" w:rsidP="00D41BCC">
            <w:pPr>
              <w:spacing w:line="276" w:lineRule="auto"/>
              <w:rPr>
                <w:rFonts w:asciiTheme="majorHAnsi" w:hAnsiTheme="majorHAnsi"/>
                <w:color w:val="000000" w:themeColor="text1"/>
                <w:sz w:val="20"/>
                <w:szCs w:val="20"/>
              </w:rPr>
            </w:pPr>
          </w:p>
        </w:tc>
        <w:tc>
          <w:tcPr>
            <w:tcW w:w="1325" w:type="dxa"/>
            <w:vMerge/>
          </w:tcPr>
          <w:p w14:paraId="4D2D5AA9" w14:textId="77777777" w:rsidR="00D41BCC" w:rsidRPr="00E246FD" w:rsidRDefault="00D41BCC" w:rsidP="00D41BCC">
            <w:pPr>
              <w:spacing w:line="276" w:lineRule="auto"/>
              <w:jc w:val="left"/>
              <w:rPr>
                <w:rFonts w:asciiTheme="majorHAnsi" w:hAnsiTheme="majorHAnsi"/>
                <w:color w:val="000000" w:themeColor="text1"/>
                <w:sz w:val="20"/>
                <w:szCs w:val="20"/>
              </w:rPr>
            </w:pPr>
          </w:p>
        </w:tc>
        <w:tc>
          <w:tcPr>
            <w:tcW w:w="1470" w:type="dxa"/>
            <w:vMerge/>
          </w:tcPr>
          <w:p w14:paraId="5FFBD318" w14:textId="77777777" w:rsidR="00D41BCC" w:rsidRPr="00E246FD" w:rsidRDefault="00D41BCC" w:rsidP="00D41BCC">
            <w:pPr>
              <w:spacing w:line="276" w:lineRule="auto"/>
              <w:jc w:val="left"/>
              <w:rPr>
                <w:rFonts w:asciiTheme="majorHAnsi" w:hAnsiTheme="majorHAnsi"/>
                <w:color w:val="000000" w:themeColor="text1"/>
                <w:sz w:val="20"/>
                <w:szCs w:val="20"/>
              </w:rPr>
            </w:pPr>
          </w:p>
        </w:tc>
        <w:tc>
          <w:tcPr>
            <w:tcW w:w="1567" w:type="dxa"/>
            <w:vMerge/>
          </w:tcPr>
          <w:p w14:paraId="5ADE276B" w14:textId="77777777" w:rsidR="00D41BCC" w:rsidRPr="00E246FD" w:rsidRDefault="00D41BCC" w:rsidP="00D41BCC">
            <w:pPr>
              <w:spacing w:line="276" w:lineRule="auto"/>
              <w:rPr>
                <w:rFonts w:asciiTheme="majorHAnsi" w:hAnsiTheme="majorHAnsi"/>
                <w:color w:val="000000" w:themeColor="text1"/>
                <w:sz w:val="20"/>
                <w:szCs w:val="20"/>
              </w:rPr>
            </w:pPr>
          </w:p>
        </w:tc>
        <w:tc>
          <w:tcPr>
            <w:tcW w:w="1450" w:type="dxa"/>
            <w:vMerge/>
          </w:tcPr>
          <w:p w14:paraId="179B1CB3" w14:textId="77777777" w:rsidR="00D41BCC" w:rsidRPr="00E246FD" w:rsidRDefault="00D41BCC" w:rsidP="00D41BCC">
            <w:pPr>
              <w:spacing w:line="276" w:lineRule="auto"/>
              <w:rPr>
                <w:rFonts w:asciiTheme="majorHAnsi" w:hAnsiTheme="majorHAnsi"/>
                <w:color w:val="000000" w:themeColor="text1"/>
                <w:sz w:val="20"/>
                <w:szCs w:val="20"/>
              </w:rPr>
            </w:pPr>
          </w:p>
        </w:tc>
        <w:tc>
          <w:tcPr>
            <w:tcW w:w="1224" w:type="dxa"/>
            <w:vMerge/>
          </w:tcPr>
          <w:p w14:paraId="34A8B6ED" w14:textId="77777777" w:rsidR="00D41BCC" w:rsidRPr="00E246FD" w:rsidRDefault="00D41BCC" w:rsidP="00D41BCC">
            <w:pPr>
              <w:pBdr>
                <w:top w:val="nil"/>
                <w:left w:val="nil"/>
                <w:bottom w:val="nil"/>
                <w:right w:val="nil"/>
                <w:between w:val="nil"/>
              </w:pBdr>
              <w:spacing w:line="276" w:lineRule="auto"/>
              <w:jc w:val="left"/>
              <w:rPr>
                <w:rFonts w:asciiTheme="majorHAnsi" w:hAnsiTheme="majorHAnsi"/>
                <w:color w:val="000000" w:themeColor="text1"/>
                <w:sz w:val="20"/>
                <w:szCs w:val="20"/>
              </w:rPr>
            </w:pPr>
          </w:p>
        </w:tc>
      </w:tr>
      <w:tr w:rsidR="00D41BCC" w:rsidRPr="00E246FD" w14:paraId="563B6ED4" w14:textId="77777777" w:rsidTr="004B3A72">
        <w:trPr>
          <w:cantSplit/>
          <w:trHeight w:val="576"/>
        </w:trPr>
        <w:tc>
          <w:tcPr>
            <w:tcW w:w="853" w:type="dxa"/>
            <w:vAlign w:val="center"/>
          </w:tcPr>
          <w:p w14:paraId="0B64876A" w14:textId="313EA9CE" w:rsidR="00D41BCC" w:rsidRPr="004B3A72" w:rsidRDefault="00D41BCC"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lastRenderedPageBreak/>
              <w:t>2.3</w:t>
            </w:r>
          </w:p>
        </w:tc>
        <w:tc>
          <w:tcPr>
            <w:tcW w:w="3686" w:type="dxa"/>
            <w:vAlign w:val="center"/>
          </w:tcPr>
          <w:p w14:paraId="2AABAAA7" w14:textId="112115E3" w:rsidR="00D41BCC" w:rsidRPr="00E246FD" w:rsidRDefault="000A646D" w:rsidP="00D41BCC">
            <w:pPr>
              <w:pStyle w:val="NoSpacing"/>
              <w:jc w:val="left"/>
              <w:rPr>
                <w:rFonts w:asciiTheme="majorHAnsi" w:hAnsiTheme="majorHAnsi" w:cstheme="minorHAnsi"/>
                <w:b/>
                <w:bCs/>
                <w:sz w:val="20"/>
                <w:szCs w:val="20"/>
              </w:rPr>
            </w:pPr>
            <w:r>
              <w:rPr>
                <w:rFonts w:asciiTheme="majorHAnsi" w:hAnsiTheme="majorHAnsi" w:cstheme="minorHAnsi"/>
                <w:sz w:val="20"/>
                <w:szCs w:val="20"/>
                <w:lang/>
              </w:rPr>
              <w:t>Coordinate and l</w:t>
            </w:r>
            <w:r w:rsidR="00D41BCC" w:rsidRPr="001C3876">
              <w:rPr>
                <w:rFonts w:asciiTheme="majorHAnsi" w:hAnsiTheme="majorHAnsi" w:cstheme="minorHAnsi"/>
                <w:sz w:val="20"/>
                <w:szCs w:val="20"/>
                <w:lang/>
              </w:rPr>
              <w:t>ead public sector modernization reforms under the tripartite arrangement with the Civil Service Agency (CSA) and the Liberia Institute of Public Administration (LIPA)</w:t>
            </w:r>
          </w:p>
        </w:tc>
        <w:tc>
          <w:tcPr>
            <w:tcW w:w="2503" w:type="dxa"/>
            <w:vMerge/>
          </w:tcPr>
          <w:p w14:paraId="16BE848A" w14:textId="77777777" w:rsidR="00D41BCC" w:rsidRPr="00E246FD" w:rsidRDefault="00D41BCC" w:rsidP="00D41BCC">
            <w:pPr>
              <w:spacing w:line="276" w:lineRule="auto"/>
              <w:jc w:val="left"/>
              <w:rPr>
                <w:rFonts w:asciiTheme="majorHAnsi" w:hAnsiTheme="majorHAnsi"/>
                <w:color w:val="000000" w:themeColor="text1"/>
                <w:sz w:val="20"/>
                <w:szCs w:val="20"/>
              </w:rPr>
            </w:pPr>
          </w:p>
        </w:tc>
        <w:tc>
          <w:tcPr>
            <w:tcW w:w="1041" w:type="dxa"/>
            <w:vMerge/>
          </w:tcPr>
          <w:p w14:paraId="25EF5AA1" w14:textId="77777777" w:rsidR="00D41BCC" w:rsidRPr="00E246FD" w:rsidRDefault="00D41BCC" w:rsidP="00D41BCC">
            <w:pPr>
              <w:spacing w:line="276" w:lineRule="auto"/>
              <w:rPr>
                <w:rFonts w:asciiTheme="majorHAnsi" w:hAnsiTheme="majorHAnsi"/>
                <w:color w:val="000000" w:themeColor="text1"/>
                <w:sz w:val="20"/>
                <w:szCs w:val="20"/>
              </w:rPr>
            </w:pPr>
          </w:p>
        </w:tc>
        <w:tc>
          <w:tcPr>
            <w:tcW w:w="1325" w:type="dxa"/>
            <w:vMerge/>
          </w:tcPr>
          <w:p w14:paraId="6A74AAAD" w14:textId="77777777" w:rsidR="00D41BCC" w:rsidRPr="00E246FD" w:rsidRDefault="00D41BCC" w:rsidP="00D41BCC">
            <w:pPr>
              <w:spacing w:line="276" w:lineRule="auto"/>
              <w:jc w:val="left"/>
              <w:rPr>
                <w:rFonts w:asciiTheme="majorHAnsi" w:hAnsiTheme="majorHAnsi"/>
                <w:color w:val="000000" w:themeColor="text1"/>
                <w:sz w:val="20"/>
                <w:szCs w:val="20"/>
              </w:rPr>
            </w:pPr>
          </w:p>
        </w:tc>
        <w:tc>
          <w:tcPr>
            <w:tcW w:w="1470" w:type="dxa"/>
            <w:vMerge/>
          </w:tcPr>
          <w:p w14:paraId="18C4A709" w14:textId="77777777" w:rsidR="00D41BCC" w:rsidRPr="00E246FD" w:rsidRDefault="00D41BCC" w:rsidP="00D41BCC">
            <w:pPr>
              <w:spacing w:line="276" w:lineRule="auto"/>
              <w:jc w:val="left"/>
              <w:rPr>
                <w:rFonts w:asciiTheme="majorHAnsi" w:hAnsiTheme="majorHAnsi"/>
                <w:color w:val="000000" w:themeColor="text1"/>
                <w:sz w:val="20"/>
                <w:szCs w:val="20"/>
              </w:rPr>
            </w:pPr>
          </w:p>
        </w:tc>
        <w:tc>
          <w:tcPr>
            <w:tcW w:w="1567" w:type="dxa"/>
            <w:vMerge/>
          </w:tcPr>
          <w:p w14:paraId="4B48C53B" w14:textId="77777777" w:rsidR="00D41BCC" w:rsidRPr="00E246FD" w:rsidRDefault="00D41BCC" w:rsidP="00D41BCC">
            <w:pPr>
              <w:spacing w:line="276" w:lineRule="auto"/>
              <w:rPr>
                <w:rFonts w:asciiTheme="majorHAnsi" w:hAnsiTheme="majorHAnsi"/>
                <w:color w:val="000000" w:themeColor="text1"/>
                <w:sz w:val="20"/>
                <w:szCs w:val="20"/>
              </w:rPr>
            </w:pPr>
          </w:p>
        </w:tc>
        <w:tc>
          <w:tcPr>
            <w:tcW w:w="1450" w:type="dxa"/>
            <w:vMerge/>
          </w:tcPr>
          <w:p w14:paraId="41C354C8" w14:textId="77777777" w:rsidR="00D41BCC" w:rsidRPr="00E246FD" w:rsidRDefault="00D41BCC" w:rsidP="00D41BCC">
            <w:pPr>
              <w:spacing w:line="276" w:lineRule="auto"/>
              <w:rPr>
                <w:rFonts w:asciiTheme="majorHAnsi" w:hAnsiTheme="majorHAnsi"/>
                <w:color w:val="000000" w:themeColor="text1"/>
                <w:sz w:val="20"/>
                <w:szCs w:val="20"/>
              </w:rPr>
            </w:pPr>
          </w:p>
        </w:tc>
        <w:tc>
          <w:tcPr>
            <w:tcW w:w="1224" w:type="dxa"/>
            <w:vMerge/>
          </w:tcPr>
          <w:p w14:paraId="7D984928" w14:textId="77777777" w:rsidR="00D41BCC" w:rsidRPr="00E246FD" w:rsidRDefault="00D41BCC" w:rsidP="00D41BCC">
            <w:pPr>
              <w:pBdr>
                <w:top w:val="nil"/>
                <w:left w:val="nil"/>
                <w:bottom w:val="nil"/>
                <w:right w:val="nil"/>
                <w:between w:val="nil"/>
              </w:pBdr>
              <w:spacing w:line="276" w:lineRule="auto"/>
              <w:jc w:val="left"/>
              <w:rPr>
                <w:rFonts w:asciiTheme="majorHAnsi" w:hAnsiTheme="majorHAnsi"/>
                <w:color w:val="000000" w:themeColor="text1"/>
                <w:sz w:val="20"/>
                <w:szCs w:val="20"/>
              </w:rPr>
            </w:pPr>
          </w:p>
        </w:tc>
      </w:tr>
      <w:tr w:rsidR="003F5ABE" w:rsidRPr="003F5ABE" w14:paraId="12149F95" w14:textId="77777777" w:rsidTr="003F5ABE">
        <w:trPr>
          <w:trHeight w:val="300"/>
        </w:trPr>
        <w:tc>
          <w:tcPr>
            <w:tcW w:w="853" w:type="dxa"/>
            <w:shd w:val="clear" w:color="auto" w:fill="808080" w:themeFill="background1" w:themeFillShade="80"/>
            <w:vAlign w:val="center"/>
          </w:tcPr>
          <w:p w14:paraId="12149F89" w14:textId="15262D90" w:rsidR="004B3A72" w:rsidRPr="003F5ABE" w:rsidRDefault="004B3A72" w:rsidP="004B3A72">
            <w:pPr>
              <w:spacing w:line="276" w:lineRule="auto"/>
              <w:jc w:val="center"/>
              <w:rPr>
                <w:rFonts w:asciiTheme="majorHAnsi" w:hAnsiTheme="majorHAnsi"/>
                <w:b/>
                <w:bCs/>
                <w:color w:val="FFFFFF" w:themeColor="background1"/>
                <w:sz w:val="20"/>
                <w:szCs w:val="20"/>
              </w:rPr>
            </w:pPr>
            <w:r w:rsidRPr="003F5ABE">
              <w:rPr>
                <w:rFonts w:asciiTheme="majorHAnsi" w:hAnsiTheme="majorHAnsi"/>
                <w:b/>
                <w:bCs/>
                <w:color w:val="FFFFFF" w:themeColor="background1"/>
                <w:sz w:val="20"/>
                <w:szCs w:val="20"/>
              </w:rPr>
              <w:t>3.0</w:t>
            </w:r>
          </w:p>
        </w:tc>
        <w:tc>
          <w:tcPr>
            <w:tcW w:w="14266" w:type="dxa"/>
            <w:gridSpan w:val="8"/>
            <w:shd w:val="clear" w:color="auto" w:fill="808080" w:themeFill="background1" w:themeFillShade="80"/>
            <w:vAlign w:val="center"/>
          </w:tcPr>
          <w:p w14:paraId="12149F94" w14:textId="185FF0E9" w:rsidR="004B3A72" w:rsidRPr="003F5ABE" w:rsidRDefault="004B3A72" w:rsidP="00B7014E">
            <w:pPr>
              <w:spacing w:line="276" w:lineRule="auto"/>
              <w:ind w:left="45"/>
              <w:jc w:val="left"/>
              <w:rPr>
                <w:rFonts w:asciiTheme="majorHAnsi" w:hAnsiTheme="majorHAnsi"/>
                <w:color w:val="FFFFFF" w:themeColor="background1"/>
                <w:sz w:val="20"/>
                <w:szCs w:val="20"/>
              </w:rPr>
            </w:pPr>
            <w:r w:rsidRPr="003F5ABE">
              <w:rPr>
                <w:rFonts w:asciiTheme="majorHAnsi" w:hAnsiTheme="majorHAnsi" w:cstheme="minorHAnsi"/>
                <w:b/>
                <w:bCs/>
                <w:color w:val="FFFFFF" w:themeColor="background1"/>
                <w:sz w:val="20"/>
                <w:szCs w:val="20"/>
              </w:rPr>
              <w:t>Promote Civic Education and Foster National Unity</w:t>
            </w:r>
          </w:p>
        </w:tc>
      </w:tr>
      <w:tr w:rsidR="00B7014E" w:rsidRPr="00E246FD" w14:paraId="713B61F9" w14:textId="77777777" w:rsidTr="004B3A72">
        <w:trPr>
          <w:trHeight w:val="300"/>
        </w:trPr>
        <w:tc>
          <w:tcPr>
            <w:tcW w:w="853" w:type="dxa"/>
            <w:vAlign w:val="center"/>
          </w:tcPr>
          <w:p w14:paraId="03C4547A" w14:textId="64BBC459" w:rsidR="00B7014E" w:rsidRPr="004B3A72" w:rsidRDefault="00B7014E"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t>3.1</w:t>
            </w:r>
          </w:p>
        </w:tc>
        <w:tc>
          <w:tcPr>
            <w:tcW w:w="3686" w:type="dxa"/>
            <w:vAlign w:val="center"/>
          </w:tcPr>
          <w:p w14:paraId="1DE98FFC" w14:textId="4B3B4E82" w:rsidR="00B7014E" w:rsidRPr="00B66E93" w:rsidRDefault="00B7014E" w:rsidP="004B3A72">
            <w:pPr>
              <w:pStyle w:val="NoSpacing"/>
              <w:jc w:val="left"/>
              <w:rPr>
                <w:rFonts w:asciiTheme="majorHAnsi" w:hAnsiTheme="majorHAnsi" w:cstheme="minorHAnsi"/>
                <w:sz w:val="20"/>
                <w:szCs w:val="20"/>
                <w:lang/>
              </w:rPr>
            </w:pPr>
            <w:r w:rsidRPr="001C3876">
              <w:rPr>
                <w:rFonts w:asciiTheme="majorHAnsi" w:hAnsiTheme="majorHAnsi" w:cstheme="minorHAnsi"/>
                <w:sz w:val="20"/>
                <w:szCs w:val="20"/>
                <w:lang/>
              </w:rPr>
              <w:t>Promote shared national identity initiatives and address social, cultural, economic, and political challenges that undermine national unity.</w:t>
            </w:r>
          </w:p>
        </w:tc>
        <w:tc>
          <w:tcPr>
            <w:tcW w:w="2503" w:type="dxa"/>
            <w:vMerge w:val="restart"/>
            <w:vAlign w:val="center"/>
          </w:tcPr>
          <w:p w14:paraId="5C3CAFC9" w14:textId="77777777" w:rsidR="004B3A72" w:rsidRDefault="004B3A72" w:rsidP="004B3A72">
            <w:pPr>
              <w:pStyle w:val="NoSpacing"/>
              <w:jc w:val="left"/>
              <w:rPr>
                <w:rFonts w:asciiTheme="majorHAnsi" w:hAnsiTheme="majorHAnsi"/>
                <w:sz w:val="20"/>
                <w:szCs w:val="20"/>
              </w:rPr>
            </w:pPr>
          </w:p>
          <w:p w14:paraId="25276073" w14:textId="77777777" w:rsidR="004B3A72" w:rsidRDefault="004B3A72" w:rsidP="004B3A72">
            <w:pPr>
              <w:pStyle w:val="NoSpacing"/>
              <w:jc w:val="left"/>
              <w:rPr>
                <w:rFonts w:asciiTheme="majorHAnsi" w:hAnsiTheme="majorHAnsi"/>
                <w:sz w:val="20"/>
                <w:szCs w:val="20"/>
              </w:rPr>
            </w:pPr>
          </w:p>
          <w:p w14:paraId="6A86FD2A" w14:textId="457F93AC" w:rsidR="00B7014E" w:rsidRPr="00621F5A" w:rsidRDefault="00B7014E" w:rsidP="004B3A72">
            <w:pPr>
              <w:pStyle w:val="NoSpacing"/>
              <w:jc w:val="left"/>
              <w:rPr>
                <w:rFonts w:asciiTheme="majorHAnsi" w:hAnsiTheme="majorHAnsi"/>
                <w:sz w:val="20"/>
                <w:szCs w:val="20"/>
              </w:rPr>
            </w:pPr>
            <w:r w:rsidRPr="00D41BCC">
              <w:rPr>
                <w:rFonts w:asciiTheme="majorHAnsi" w:hAnsiTheme="majorHAnsi"/>
                <w:sz w:val="20"/>
                <w:szCs w:val="20"/>
              </w:rPr>
              <w:t>Our services are available to all Liberian citizens, residents and non-residents, institutions, organizations, and development partners.</w:t>
            </w:r>
          </w:p>
          <w:p w14:paraId="24456AD9" w14:textId="526387E0" w:rsidR="00B7014E" w:rsidRPr="00E246FD" w:rsidRDefault="00B7014E" w:rsidP="004B3A72">
            <w:pPr>
              <w:spacing w:line="276" w:lineRule="auto"/>
              <w:jc w:val="left"/>
              <w:rPr>
                <w:rFonts w:asciiTheme="majorHAnsi" w:hAnsiTheme="majorHAnsi"/>
                <w:color w:val="000000" w:themeColor="text1"/>
                <w:sz w:val="20"/>
                <w:szCs w:val="20"/>
              </w:rPr>
            </w:pPr>
          </w:p>
        </w:tc>
        <w:tc>
          <w:tcPr>
            <w:tcW w:w="1041" w:type="dxa"/>
            <w:vMerge w:val="restart"/>
            <w:vAlign w:val="center"/>
          </w:tcPr>
          <w:p w14:paraId="1620D86F" w14:textId="5E25233F" w:rsidR="00B7014E" w:rsidRPr="00E246FD" w:rsidRDefault="00B7014E" w:rsidP="004B3A72">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Free</w:t>
            </w:r>
          </w:p>
        </w:tc>
        <w:tc>
          <w:tcPr>
            <w:tcW w:w="1325" w:type="dxa"/>
            <w:vMerge w:val="restart"/>
            <w:vAlign w:val="center"/>
          </w:tcPr>
          <w:p w14:paraId="15966FF3" w14:textId="51C5FE6E" w:rsidR="00B7014E" w:rsidRPr="00E246FD" w:rsidRDefault="00B7014E" w:rsidP="004B3A72">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 xml:space="preserve">Based on Intervention </w:t>
            </w:r>
          </w:p>
        </w:tc>
        <w:tc>
          <w:tcPr>
            <w:tcW w:w="1470" w:type="dxa"/>
            <w:vMerge w:val="restart"/>
            <w:vAlign w:val="center"/>
          </w:tcPr>
          <w:p w14:paraId="475188A8" w14:textId="3D7AB89C" w:rsidR="00B7014E" w:rsidRPr="00E246FD" w:rsidRDefault="00B7014E" w:rsidP="004B3A72">
            <w:pPr>
              <w:spacing w:line="276" w:lineRule="auto"/>
              <w:jc w:val="left"/>
              <w:rPr>
                <w:rFonts w:asciiTheme="majorHAnsi" w:hAnsiTheme="majorHAnsi"/>
                <w:color w:val="000000" w:themeColor="text1"/>
                <w:sz w:val="20"/>
                <w:szCs w:val="20"/>
              </w:rPr>
            </w:pPr>
            <w:r>
              <w:rPr>
                <w:rFonts w:asciiTheme="majorHAnsi" w:hAnsiTheme="majorHAnsi"/>
                <w:color w:val="000000" w:themeColor="text1"/>
                <w:sz w:val="20"/>
                <w:szCs w:val="20"/>
              </w:rPr>
              <w:t>Civic Engagement, National Identity and Visioning Mandate Area</w:t>
            </w:r>
          </w:p>
        </w:tc>
        <w:tc>
          <w:tcPr>
            <w:tcW w:w="1567" w:type="dxa"/>
            <w:vMerge w:val="restart"/>
            <w:vAlign w:val="center"/>
          </w:tcPr>
          <w:p w14:paraId="1C40777A" w14:textId="70E7368D" w:rsidR="00B7014E" w:rsidRPr="00B7014E" w:rsidRDefault="00B7014E" w:rsidP="004B3A72">
            <w:pPr>
              <w:spacing w:line="276" w:lineRule="auto"/>
              <w:jc w:val="left"/>
              <w:rPr>
                <w:rFonts w:asciiTheme="majorHAnsi" w:eastAsia="Roboto" w:hAnsiTheme="majorHAnsi" w:cs="Roboto"/>
                <w:color w:val="000000" w:themeColor="text1"/>
                <w:sz w:val="20"/>
                <w:szCs w:val="20"/>
                <w:highlight w:val="white"/>
                <w:lang/>
              </w:rPr>
            </w:pPr>
            <w:r>
              <w:rPr>
                <w:rFonts w:asciiTheme="majorHAnsi" w:eastAsia="Roboto" w:hAnsiTheme="majorHAnsi" w:cs="Roboto"/>
                <w:color w:val="000000" w:themeColor="text1"/>
                <w:sz w:val="20"/>
                <w:szCs w:val="20"/>
                <w:highlight w:val="white"/>
              </w:rPr>
              <w:t>C</w:t>
            </w:r>
            <w:r w:rsidRPr="00B7014E">
              <w:rPr>
                <w:rFonts w:asciiTheme="majorHAnsi" w:eastAsia="Roboto" w:hAnsiTheme="majorHAnsi" w:cs="Roboto"/>
                <w:color w:val="000000" w:themeColor="text1"/>
                <w:sz w:val="20"/>
                <w:szCs w:val="20"/>
                <w:highlight w:val="white"/>
              </w:rPr>
              <w:t xml:space="preserve">ecelia Flomo </w:t>
            </w:r>
            <w:r w:rsidRPr="00B7014E">
              <w:rPr>
                <w:rFonts w:asciiTheme="majorHAnsi" w:eastAsia="Roboto" w:hAnsiTheme="majorHAnsi" w:cs="Roboto"/>
                <w:noProof/>
                <w:color w:val="000000" w:themeColor="text1"/>
                <w:sz w:val="20"/>
                <w:szCs w:val="20"/>
                <w:highlight w:val="white"/>
                <w:lang/>
              </w:rPr>
              <w:drawing>
                <wp:inline distT="0" distB="0" distL="0" distR="0" wp14:anchorId="28F00D71" wp14:editId="2574121A">
                  <wp:extent cx="6350" cy="6350"/>
                  <wp:effectExtent l="0" t="0" r="0" b="0"/>
                  <wp:docPr id="8114120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70344B79" w14:textId="04C117A4" w:rsidR="00B7014E" w:rsidRPr="00B7014E" w:rsidRDefault="00B7014E" w:rsidP="004B3A72">
            <w:pPr>
              <w:spacing w:line="276" w:lineRule="auto"/>
              <w:jc w:val="left"/>
              <w:rPr>
                <w:rFonts w:asciiTheme="majorHAnsi" w:eastAsia="Roboto" w:hAnsiTheme="majorHAnsi" w:cs="Roboto"/>
                <w:color w:val="000000" w:themeColor="text1"/>
                <w:sz w:val="20"/>
                <w:szCs w:val="20"/>
                <w:highlight w:val="white"/>
                <w:lang/>
              </w:rPr>
            </w:pPr>
            <w:hyperlink r:id="rId31" w:history="1">
              <w:r w:rsidRPr="00B7014E">
                <w:rPr>
                  <w:rStyle w:val="Hyperlink"/>
                  <w:rFonts w:asciiTheme="majorHAnsi" w:eastAsia="Roboto" w:hAnsiTheme="majorHAnsi" w:cs="Roboto"/>
                  <w:sz w:val="20"/>
                  <w:szCs w:val="20"/>
                  <w:highlight w:val="white"/>
                  <w:lang/>
                </w:rPr>
                <w:t>cecelia_n_flomo@yahoo.com</w:t>
              </w:r>
            </w:hyperlink>
            <w:r>
              <w:rPr>
                <w:rFonts w:asciiTheme="majorHAnsi" w:eastAsia="Roboto" w:hAnsiTheme="majorHAnsi" w:cs="Roboto"/>
                <w:color w:val="000000" w:themeColor="text1"/>
                <w:sz w:val="20"/>
                <w:szCs w:val="20"/>
                <w:highlight w:val="white"/>
                <w:lang/>
              </w:rPr>
              <w:t xml:space="preserve"> </w:t>
            </w:r>
          </w:p>
          <w:p w14:paraId="1DF46488" w14:textId="21405E17" w:rsidR="00B7014E" w:rsidRPr="00E246FD" w:rsidRDefault="00B7014E" w:rsidP="004B3A72">
            <w:pPr>
              <w:spacing w:line="276" w:lineRule="auto"/>
              <w:jc w:val="left"/>
              <w:rPr>
                <w:rFonts w:asciiTheme="majorHAnsi" w:eastAsia="Roboto" w:hAnsiTheme="majorHAnsi" w:cs="Roboto"/>
                <w:color w:val="000000" w:themeColor="text1"/>
                <w:sz w:val="20"/>
                <w:szCs w:val="20"/>
                <w:highlight w:val="white"/>
              </w:rPr>
            </w:pPr>
          </w:p>
        </w:tc>
        <w:tc>
          <w:tcPr>
            <w:tcW w:w="1450" w:type="dxa"/>
            <w:vMerge w:val="restart"/>
            <w:vAlign w:val="center"/>
          </w:tcPr>
          <w:p w14:paraId="4250338D" w14:textId="77777777" w:rsidR="004B3A72" w:rsidRDefault="00B7014E" w:rsidP="004B3A72">
            <w:pPr>
              <w:spacing w:line="276" w:lineRule="auto"/>
              <w:jc w:val="left"/>
              <w:rPr>
                <w:rFonts w:asciiTheme="majorHAnsi" w:eastAsia="Roboto" w:hAnsiTheme="majorHAnsi" w:cs="Roboto"/>
                <w:color w:val="000000" w:themeColor="text1"/>
                <w:sz w:val="20"/>
                <w:szCs w:val="20"/>
                <w:highlight w:val="white"/>
              </w:rPr>
            </w:pPr>
            <w:r w:rsidRPr="00B7014E">
              <w:rPr>
                <w:rFonts w:asciiTheme="majorHAnsi" w:eastAsia="Roboto" w:hAnsiTheme="majorHAnsi" w:cs="Roboto"/>
                <w:color w:val="000000" w:themeColor="text1"/>
                <w:sz w:val="20"/>
                <w:szCs w:val="20"/>
                <w:highlight w:val="white"/>
              </w:rPr>
              <w:t xml:space="preserve">Comm. Cytirus K. Kerbay </w:t>
            </w:r>
          </w:p>
          <w:p w14:paraId="43C18488" w14:textId="41CEA38E" w:rsidR="00B7014E" w:rsidRPr="00E246FD" w:rsidRDefault="004B3A72" w:rsidP="004B3A72">
            <w:pPr>
              <w:spacing w:line="276" w:lineRule="auto"/>
              <w:jc w:val="left"/>
              <w:rPr>
                <w:rFonts w:asciiTheme="majorHAnsi" w:hAnsiTheme="majorHAnsi"/>
                <w:color w:val="000000" w:themeColor="text1"/>
                <w:sz w:val="20"/>
                <w:szCs w:val="20"/>
              </w:rPr>
            </w:pPr>
            <w:hyperlink r:id="rId32" w:history="1">
              <w:r w:rsidRPr="00BD54BC">
                <w:rPr>
                  <w:rStyle w:val="Hyperlink"/>
                  <w:rFonts w:asciiTheme="majorHAnsi" w:eastAsia="Roboto" w:hAnsiTheme="majorHAnsi" w:cs="Roboto"/>
                  <w:sz w:val="20"/>
                  <w:szCs w:val="20"/>
                  <w:highlight w:val="white"/>
                </w:rPr>
                <w:t>cytiruskerbay@yahoo.com</w:t>
              </w:r>
            </w:hyperlink>
            <w:r>
              <w:rPr>
                <w:rFonts w:asciiTheme="majorHAnsi" w:eastAsia="Roboto" w:hAnsiTheme="majorHAnsi" w:cs="Roboto"/>
                <w:color w:val="000000" w:themeColor="text1"/>
                <w:sz w:val="20"/>
                <w:szCs w:val="20"/>
              </w:rPr>
              <w:t xml:space="preserve"> </w:t>
            </w:r>
            <w:r w:rsidR="00B7014E">
              <w:rPr>
                <w:rFonts w:asciiTheme="majorHAnsi" w:eastAsia="Roboto" w:hAnsiTheme="majorHAnsi" w:cs="Roboto"/>
                <w:color w:val="000000" w:themeColor="text1"/>
                <w:sz w:val="20"/>
                <w:szCs w:val="20"/>
              </w:rPr>
              <w:t xml:space="preserve">  </w:t>
            </w:r>
          </w:p>
        </w:tc>
        <w:tc>
          <w:tcPr>
            <w:tcW w:w="1224" w:type="dxa"/>
            <w:vMerge w:val="restart"/>
            <w:vAlign w:val="center"/>
          </w:tcPr>
          <w:p w14:paraId="7206280D" w14:textId="1D375A0B" w:rsidR="00B7014E" w:rsidRPr="00E246FD" w:rsidRDefault="00B7014E" w:rsidP="004B3A72">
            <w:pPr>
              <w:spacing w:line="276" w:lineRule="auto"/>
              <w:ind w:left="45"/>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Suggestion Box, Phone call &amp; email</w:t>
            </w:r>
          </w:p>
        </w:tc>
      </w:tr>
      <w:tr w:rsidR="00B7014E" w:rsidRPr="00E246FD" w14:paraId="69506A97" w14:textId="77777777" w:rsidTr="004B3A72">
        <w:trPr>
          <w:trHeight w:val="300"/>
        </w:trPr>
        <w:tc>
          <w:tcPr>
            <w:tcW w:w="853" w:type="dxa"/>
            <w:vAlign w:val="center"/>
          </w:tcPr>
          <w:p w14:paraId="733A91A5" w14:textId="0DC59B66" w:rsidR="00B7014E" w:rsidRPr="004B3A72" w:rsidRDefault="00B7014E"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t>3.2</w:t>
            </w:r>
          </w:p>
        </w:tc>
        <w:tc>
          <w:tcPr>
            <w:tcW w:w="3686" w:type="dxa"/>
          </w:tcPr>
          <w:p w14:paraId="28F26B31" w14:textId="4250E690" w:rsidR="00B7014E" w:rsidRPr="001C3876" w:rsidRDefault="00B7014E" w:rsidP="00D41BCC">
            <w:pPr>
              <w:pStyle w:val="NoSpacing"/>
              <w:jc w:val="left"/>
              <w:rPr>
                <w:rFonts w:asciiTheme="majorHAnsi" w:hAnsiTheme="majorHAnsi" w:cstheme="minorHAnsi"/>
                <w:sz w:val="20"/>
                <w:szCs w:val="20"/>
                <w:lang/>
              </w:rPr>
            </w:pPr>
            <w:r w:rsidRPr="001C3876">
              <w:rPr>
                <w:rFonts w:asciiTheme="majorHAnsi" w:hAnsiTheme="majorHAnsi" w:cstheme="minorHAnsi"/>
                <w:sz w:val="20"/>
                <w:szCs w:val="20"/>
                <w:lang/>
              </w:rPr>
              <w:t>Coordinate and collaborate with Non-Governmental Organizations (NGOs), Faith-Based Organizations (FBOs), and Civil Society Organizations (CSOs) to strengthen civic education and citizen participation</w:t>
            </w:r>
          </w:p>
        </w:tc>
        <w:tc>
          <w:tcPr>
            <w:tcW w:w="2503" w:type="dxa"/>
            <w:vMerge/>
          </w:tcPr>
          <w:p w14:paraId="77070134" w14:textId="77777777" w:rsidR="00B7014E" w:rsidRPr="00E246FD" w:rsidRDefault="00B7014E" w:rsidP="00D41BCC">
            <w:pPr>
              <w:spacing w:line="276" w:lineRule="auto"/>
              <w:rPr>
                <w:rFonts w:asciiTheme="majorHAnsi" w:hAnsiTheme="majorHAnsi"/>
                <w:color w:val="000000" w:themeColor="text1"/>
                <w:sz w:val="20"/>
                <w:szCs w:val="20"/>
              </w:rPr>
            </w:pPr>
          </w:p>
        </w:tc>
        <w:tc>
          <w:tcPr>
            <w:tcW w:w="1041" w:type="dxa"/>
            <w:vMerge/>
          </w:tcPr>
          <w:p w14:paraId="62C60FE4" w14:textId="77777777" w:rsidR="00B7014E" w:rsidRPr="00E246FD" w:rsidRDefault="00B7014E" w:rsidP="00D41BCC">
            <w:pPr>
              <w:spacing w:line="276" w:lineRule="auto"/>
              <w:rPr>
                <w:rFonts w:asciiTheme="majorHAnsi" w:hAnsiTheme="majorHAnsi"/>
                <w:color w:val="000000" w:themeColor="text1"/>
                <w:sz w:val="20"/>
                <w:szCs w:val="20"/>
              </w:rPr>
            </w:pPr>
          </w:p>
        </w:tc>
        <w:tc>
          <w:tcPr>
            <w:tcW w:w="1325" w:type="dxa"/>
            <w:vMerge/>
          </w:tcPr>
          <w:p w14:paraId="635C7C29" w14:textId="77777777" w:rsidR="00B7014E" w:rsidRPr="00E246FD" w:rsidRDefault="00B7014E" w:rsidP="00D41BCC">
            <w:pPr>
              <w:spacing w:line="276" w:lineRule="auto"/>
              <w:jc w:val="left"/>
              <w:rPr>
                <w:rFonts w:asciiTheme="majorHAnsi" w:hAnsiTheme="majorHAnsi"/>
                <w:color w:val="000000" w:themeColor="text1"/>
                <w:sz w:val="20"/>
                <w:szCs w:val="20"/>
              </w:rPr>
            </w:pPr>
          </w:p>
        </w:tc>
        <w:tc>
          <w:tcPr>
            <w:tcW w:w="1470" w:type="dxa"/>
            <w:vMerge/>
          </w:tcPr>
          <w:p w14:paraId="6E142508" w14:textId="77777777" w:rsidR="00B7014E" w:rsidRPr="00E246FD" w:rsidRDefault="00B7014E" w:rsidP="00D41BCC">
            <w:pPr>
              <w:spacing w:line="276" w:lineRule="auto"/>
              <w:jc w:val="left"/>
              <w:rPr>
                <w:rFonts w:asciiTheme="majorHAnsi" w:hAnsiTheme="majorHAnsi"/>
                <w:color w:val="000000" w:themeColor="text1"/>
                <w:sz w:val="20"/>
                <w:szCs w:val="20"/>
              </w:rPr>
            </w:pPr>
          </w:p>
        </w:tc>
        <w:tc>
          <w:tcPr>
            <w:tcW w:w="1567" w:type="dxa"/>
            <w:vMerge/>
          </w:tcPr>
          <w:p w14:paraId="15DD9294" w14:textId="77777777" w:rsidR="00B7014E" w:rsidRPr="00E246FD" w:rsidRDefault="00B7014E" w:rsidP="00D41BCC">
            <w:pPr>
              <w:spacing w:line="276" w:lineRule="auto"/>
              <w:rPr>
                <w:rFonts w:asciiTheme="majorHAnsi" w:eastAsia="Roboto" w:hAnsiTheme="majorHAnsi" w:cs="Roboto"/>
                <w:color w:val="000000" w:themeColor="text1"/>
                <w:sz w:val="20"/>
                <w:szCs w:val="20"/>
                <w:highlight w:val="white"/>
              </w:rPr>
            </w:pPr>
          </w:p>
        </w:tc>
        <w:tc>
          <w:tcPr>
            <w:tcW w:w="1450" w:type="dxa"/>
            <w:vMerge/>
          </w:tcPr>
          <w:p w14:paraId="704CF62E" w14:textId="77777777" w:rsidR="00B7014E" w:rsidRPr="00E246FD" w:rsidRDefault="00B7014E" w:rsidP="00D41BCC">
            <w:pPr>
              <w:spacing w:line="276" w:lineRule="auto"/>
              <w:rPr>
                <w:rFonts w:asciiTheme="majorHAnsi" w:hAnsiTheme="majorHAnsi"/>
                <w:color w:val="000000" w:themeColor="text1"/>
                <w:sz w:val="20"/>
                <w:szCs w:val="20"/>
              </w:rPr>
            </w:pPr>
          </w:p>
        </w:tc>
        <w:tc>
          <w:tcPr>
            <w:tcW w:w="1224" w:type="dxa"/>
            <w:vMerge/>
          </w:tcPr>
          <w:p w14:paraId="538D2850" w14:textId="77777777" w:rsidR="00B7014E" w:rsidRPr="00E246FD" w:rsidRDefault="00B7014E" w:rsidP="00D41BCC">
            <w:pPr>
              <w:spacing w:line="276" w:lineRule="auto"/>
              <w:ind w:left="45"/>
              <w:jc w:val="left"/>
              <w:rPr>
                <w:rFonts w:asciiTheme="majorHAnsi" w:hAnsiTheme="majorHAnsi"/>
                <w:color w:val="000000" w:themeColor="text1"/>
                <w:sz w:val="20"/>
                <w:szCs w:val="20"/>
              </w:rPr>
            </w:pPr>
          </w:p>
        </w:tc>
      </w:tr>
      <w:tr w:rsidR="003F5ABE" w:rsidRPr="003F5ABE" w14:paraId="73439387" w14:textId="77777777" w:rsidTr="003F5ABE">
        <w:trPr>
          <w:trHeight w:val="300"/>
        </w:trPr>
        <w:tc>
          <w:tcPr>
            <w:tcW w:w="853" w:type="dxa"/>
            <w:shd w:val="clear" w:color="auto" w:fill="808080" w:themeFill="background1" w:themeFillShade="80"/>
            <w:vAlign w:val="center"/>
          </w:tcPr>
          <w:p w14:paraId="2DE42A3C" w14:textId="74AEA4AE" w:rsidR="00B7014E" w:rsidRPr="003F5ABE" w:rsidRDefault="00B7014E" w:rsidP="004B3A72">
            <w:pPr>
              <w:spacing w:line="276" w:lineRule="auto"/>
              <w:jc w:val="center"/>
              <w:rPr>
                <w:rFonts w:asciiTheme="majorHAnsi" w:hAnsiTheme="majorHAnsi"/>
                <w:b/>
                <w:bCs/>
                <w:color w:val="FFFFFF" w:themeColor="background1"/>
                <w:sz w:val="20"/>
                <w:szCs w:val="20"/>
              </w:rPr>
            </w:pPr>
            <w:r w:rsidRPr="003F5ABE">
              <w:rPr>
                <w:rFonts w:asciiTheme="majorHAnsi" w:hAnsiTheme="majorHAnsi"/>
                <w:b/>
                <w:bCs/>
                <w:color w:val="FFFFFF" w:themeColor="background1"/>
                <w:sz w:val="20"/>
                <w:szCs w:val="20"/>
              </w:rPr>
              <w:t>4.0</w:t>
            </w:r>
          </w:p>
        </w:tc>
        <w:tc>
          <w:tcPr>
            <w:tcW w:w="14266" w:type="dxa"/>
            <w:gridSpan w:val="8"/>
            <w:shd w:val="clear" w:color="auto" w:fill="808080" w:themeFill="background1" w:themeFillShade="80"/>
            <w:vAlign w:val="center"/>
          </w:tcPr>
          <w:p w14:paraId="764FECFD" w14:textId="42B08837" w:rsidR="00B7014E" w:rsidRPr="003F5ABE" w:rsidRDefault="00B7014E" w:rsidP="00D41BCC">
            <w:pPr>
              <w:spacing w:line="276" w:lineRule="auto"/>
              <w:ind w:left="45"/>
              <w:jc w:val="left"/>
              <w:rPr>
                <w:rFonts w:asciiTheme="majorHAnsi" w:hAnsiTheme="majorHAnsi"/>
                <w:color w:val="FFFFFF" w:themeColor="background1"/>
                <w:sz w:val="20"/>
                <w:szCs w:val="20"/>
              </w:rPr>
            </w:pPr>
            <w:r w:rsidRPr="003F5ABE">
              <w:rPr>
                <w:rFonts w:asciiTheme="majorHAnsi" w:hAnsiTheme="majorHAnsi" w:cstheme="minorHAnsi"/>
                <w:b/>
                <w:bCs/>
                <w:color w:val="FFFFFF" w:themeColor="background1"/>
                <w:sz w:val="20"/>
                <w:szCs w:val="20"/>
              </w:rPr>
              <w:t>Ensure Equality of Opportunities</w:t>
            </w:r>
          </w:p>
        </w:tc>
      </w:tr>
      <w:tr w:rsidR="00B7014E" w:rsidRPr="00E246FD" w14:paraId="696A8DE1" w14:textId="77777777" w:rsidTr="004B3A72">
        <w:trPr>
          <w:trHeight w:val="300"/>
        </w:trPr>
        <w:tc>
          <w:tcPr>
            <w:tcW w:w="853" w:type="dxa"/>
            <w:vAlign w:val="center"/>
          </w:tcPr>
          <w:p w14:paraId="5B1F658E" w14:textId="6AF0B054" w:rsidR="00B7014E" w:rsidRPr="004B3A72" w:rsidRDefault="00B7014E"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t>4.1</w:t>
            </w:r>
          </w:p>
        </w:tc>
        <w:tc>
          <w:tcPr>
            <w:tcW w:w="3686" w:type="dxa"/>
            <w:vAlign w:val="center"/>
          </w:tcPr>
          <w:p w14:paraId="5E87E8FA" w14:textId="117DF3AE" w:rsidR="00B7014E" w:rsidRPr="00B66E93" w:rsidRDefault="000A646D" w:rsidP="004B3A72">
            <w:pPr>
              <w:pStyle w:val="NoSpacing"/>
              <w:jc w:val="left"/>
              <w:rPr>
                <w:rFonts w:asciiTheme="majorHAnsi" w:hAnsiTheme="majorHAnsi" w:cstheme="minorHAnsi"/>
                <w:sz w:val="20"/>
                <w:szCs w:val="20"/>
                <w:lang/>
              </w:rPr>
            </w:pPr>
            <w:r>
              <w:rPr>
                <w:rFonts w:asciiTheme="majorHAnsi" w:hAnsiTheme="majorHAnsi" w:cstheme="minorHAnsi"/>
                <w:sz w:val="20"/>
                <w:szCs w:val="20"/>
                <w:lang/>
              </w:rPr>
              <w:t xml:space="preserve">Coordinate the </w:t>
            </w:r>
            <w:r w:rsidR="00B7014E" w:rsidRPr="001C3876">
              <w:rPr>
                <w:rFonts w:asciiTheme="majorHAnsi" w:hAnsiTheme="majorHAnsi" w:cstheme="minorHAnsi"/>
                <w:sz w:val="20"/>
                <w:szCs w:val="20"/>
                <w:lang/>
              </w:rPr>
              <w:t>national decentralization agenda and support local government development.</w:t>
            </w:r>
          </w:p>
        </w:tc>
        <w:tc>
          <w:tcPr>
            <w:tcW w:w="2503" w:type="dxa"/>
            <w:vMerge w:val="restart"/>
            <w:vAlign w:val="center"/>
          </w:tcPr>
          <w:p w14:paraId="44F9D2C1" w14:textId="77777777" w:rsidR="004B3A72" w:rsidRDefault="004B3A72" w:rsidP="004B3A72">
            <w:pPr>
              <w:pStyle w:val="NoSpacing"/>
              <w:jc w:val="left"/>
              <w:rPr>
                <w:rFonts w:asciiTheme="majorHAnsi" w:hAnsiTheme="majorHAnsi"/>
                <w:sz w:val="20"/>
                <w:szCs w:val="20"/>
              </w:rPr>
            </w:pPr>
          </w:p>
          <w:p w14:paraId="70C0ACD9" w14:textId="77777777" w:rsidR="004B3A72" w:rsidRDefault="004B3A72" w:rsidP="004B3A72">
            <w:pPr>
              <w:pStyle w:val="NoSpacing"/>
              <w:jc w:val="left"/>
              <w:rPr>
                <w:rFonts w:asciiTheme="majorHAnsi" w:hAnsiTheme="majorHAnsi"/>
                <w:sz w:val="20"/>
                <w:szCs w:val="20"/>
              </w:rPr>
            </w:pPr>
          </w:p>
          <w:p w14:paraId="19139D61" w14:textId="76D7C2D0" w:rsidR="00B7014E" w:rsidRPr="00621F5A" w:rsidRDefault="00B7014E" w:rsidP="004B3A72">
            <w:pPr>
              <w:pStyle w:val="NoSpacing"/>
              <w:jc w:val="left"/>
              <w:rPr>
                <w:rFonts w:asciiTheme="majorHAnsi" w:hAnsiTheme="majorHAnsi"/>
                <w:sz w:val="20"/>
                <w:szCs w:val="20"/>
              </w:rPr>
            </w:pPr>
            <w:r w:rsidRPr="00D41BCC">
              <w:rPr>
                <w:rFonts w:asciiTheme="majorHAnsi" w:hAnsiTheme="majorHAnsi"/>
                <w:sz w:val="20"/>
                <w:szCs w:val="20"/>
              </w:rPr>
              <w:t>Our services are available to all Liberian citizens, residents and non-residents, institutions, organizations, and development partners.</w:t>
            </w:r>
            <w:r>
              <w:rPr>
                <w:rFonts w:asciiTheme="majorHAnsi" w:hAnsiTheme="majorHAnsi"/>
                <w:sz w:val="20"/>
                <w:szCs w:val="20"/>
              </w:rPr>
              <w:t xml:space="preserve">  </w:t>
            </w:r>
          </w:p>
          <w:p w14:paraId="1F01AA58" w14:textId="20895F31" w:rsidR="00B7014E" w:rsidRPr="00E246FD" w:rsidRDefault="00B7014E" w:rsidP="004B3A72">
            <w:pPr>
              <w:spacing w:line="276" w:lineRule="auto"/>
              <w:jc w:val="left"/>
              <w:rPr>
                <w:rFonts w:asciiTheme="majorHAnsi" w:hAnsiTheme="majorHAnsi"/>
                <w:color w:val="000000" w:themeColor="text1"/>
                <w:sz w:val="20"/>
                <w:szCs w:val="20"/>
              </w:rPr>
            </w:pPr>
            <w:r>
              <w:rPr>
                <w:rFonts w:asciiTheme="majorHAnsi" w:hAnsiTheme="majorHAnsi"/>
                <w:sz w:val="20"/>
                <w:szCs w:val="20"/>
              </w:rPr>
              <w:t xml:space="preserve"> </w:t>
            </w:r>
            <w:r w:rsidRPr="00621F5A">
              <w:rPr>
                <w:rFonts w:asciiTheme="majorHAnsi" w:hAnsiTheme="majorHAnsi"/>
                <w:sz w:val="20"/>
                <w:szCs w:val="20"/>
              </w:rPr>
              <w:t xml:space="preserve"> </w:t>
            </w:r>
          </w:p>
        </w:tc>
        <w:tc>
          <w:tcPr>
            <w:tcW w:w="1041" w:type="dxa"/>
            <w:vMerge w:val="restart"/>
            <w:vAlign w:val="center"/>
          </w:tcPr>
          <w:p w14:paraId="1DF0BE8C" w14:textId="5115A32E" w:rsidR="00B7014E" w:rsidRPr="00E246FD" w:rsidRDefault="00B7014E" w:rsidP="004B3A72">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Free</w:t>
            </w:r>
          </w:p>
        </w:tc>
        <w:tc>
          <w:tcPr>
            <w:tcW w:w="1325" w:type="dxa"/>
            <w:vMerge w:val="restart"/>
            <w:vAlign w:val="center"/>
          </w:tcPr>
          <w:p w14:paraId="60EF354B" w14:textId="77777777" w:rsidR="00B7014E" w:rsidRDefault="00B7014E" w:rsidP="004B3A72">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 xml:space="preserve">Based on Intervention </w:t>
            </w:r>
          </w:p>
          <w:p w14:paraId="37CACCC3" w14:textId="46220762" w:rsidR="00B7014E" w:rsidRPr="00B7014E" w:rsidRDefault="00B7014E" w:rsidP="004B3A72">
            <w:pPr>
              <w:jc w:val="left"/>
              <w:rPr>
                <w:rFonts w:asciiTheme="majorHAnsi" w:hAnsiTheme="majorHAnsi"/>
                <w:sz w:val="20"/>
                <w:szCs w:val="20"/>
              </w:rPr>
            </w:pPr>
          </w:p>
        </w:tc>
        <w:tc>
          <w:tcPr>
            <w:tcW w:w="1470" w:type="dxa"/>
            <w:vMerge w:val="restart"/>
            <w:vAlign w:val="center"/>
          </w:tcPr>
          <w:p w14:paraId="7A1E2EC0" w14:textId="2F64E181" w:rsidR="00B7014E" w:rsidRPr="00E246FD" w:rsidRDefault="00B7014E" w:rsidP="004B3A72">
            <w:pPr>
              <w:spacing w:line="276" w:lineRule="auto"/>
              <w:jc w:val="left"/>
              <w:rPr>
                <w:rFonts w:asciiTheme="majorHAnsi" w:hAnsiTheme="majorHAnsi"/>
                <w:color w:val="000000" w:themeColor="text1"/>
                <w:sz w:val="20"/>
                <w:szCs w:val="20"/>
              </w:rPr>
            </w:pPr>
            <w:r>
              <w:rPr>
                <w:rFonts w:asciiTheme="majorHAnsi" w:hAnsiTheme="majorHAnsi"/>
                <w:color w:val="000000" w:themeColor="text1"/>
                <w:sz w:val="20"/>
                <w:szCs w:val="20"/>
              </w:rPr>
              <w:t xml:space="preserve">Political &amp; Legal Reform Mandate Area </w:t>
            </w:r>
          </w:p>
        </w:tc>
        <w:tc>
          <w:tcPr>
            <w:tcW w:w="1567" w:type="dxa"/>
            <w:vMerge w:val="restart"/>
            <w:vAlign w:val="center"/>
          </w:tcPr>
          <w:p w14:paraId="7BB2B187" w14:textId="77777777" w:rsidR="004B3A72" w:rsidRDefault="00B7014E" w:rsidP="004B3A72">
            <w:pPr>
              <w:spacing w:line="276" w:lineRule="auto"/>
              <w:jc w:val="left"/>
              <w:rPr>
                <w:rFonts w:asciiTheme="majorHAnsi" w:eastAsia="Roboto" w:hAnsiTheme="majorHAnsi" w:cs="Roboto"/>
                <w:color w:val="000000" w:themeColor="text1"/>
                <w:sz w:val="20"/>
                <w:szCs w:val="20"/>
                <w:highlight w:val="white"/>
              </w:rPr>
            </w:pPr>
            <w:r w:rsidRPr="00B7014E">
              <w:rPr>
                <w:rFonts w:asciiTheme="majorHAnsi" w:eastAsia="Roboto" w:hAnsiTheme="majorHAnsi" w:cs="Roboto"/>
                <w:color w:val="000000" w:themeColor="text1"/>
                <w:sz w:val="20"/>
                <w:szCs w:val="20"/>
                <w:highlight w:val="white"/>
              </w:rPr>
              <w:t xml:space="preserve">Actebeouson Nyema </w:t>
            </w:r>
          </w:p>
          <w:p w14:paraId="72F47AC0" w14:textId="3311E685" w:rsidR="00B7014E" w:rsidRPr="00E246FD" w:rsidRDefault="004B3A72" w:rsidP="004B3A72">
            <w:pPr>
              <w:spacing w:line="276" w:lineRule="auto"/>
              <w:jc w:val="left"/>
              <w:rPr>
                <w:rFonts w:asciiTheme="majorHAnsi" w:eastAsia="Roboto" w:hAnsiTheme="majorHAnsi" w:cs="Roboto"/>
                <w:color w:val="000000" w:themeColor="text1"/>
                <w:sz w:val="20"/>
                <w:szCs w:val="20"/>
                <w:highlight w:val="white"/>
              </w:rPr>
            </w:pPr>
            <w:hyperlink r:id="rId33" w:history="1">
              <w:r w:rsidRPr="00BD54BC">
                <w:rPr>
                  <w:rStyle w:val="Hyperlink"/>
                  <w:rFonts w:asciiTheme="majorHAnsi" w:eastAsia="Roboto" w:hAnsiTheme="majorHAnsi" w:cs="Roboto"/>
                  <w:sz w:val="20"/>
                  <w:szCs w:val="20"/>
                  <w:highlight w:val="white"/>
                </w:rPr>
                <w:t>tanyema17@gmail.com</w:t>
              </w:r>
            </w:hyperlink>
            <w:r w:rsidR="00B7014E">
              <w:rPr>
                <w:rFonts w:asciiTheme="majorHAnsi" w:eastAsia="Roboto" w:hAnsiTheme="majorHAnsi" w:cs="Roboto"/>
                <w:color w:val="000000" w:themeColor="text1"/>
                <w:sz w:val="20"/>
                <w:szCs w:val="20"/>
                <w:highlight w:val="white"/>
              </w:rPr>
              <w:t xml:space="preserve"> </w:t>
            </w:r>
          </w:p>
        </w:tc>
        <w:tc>
          <w:tcPr>
            <w:tcW w:w="1450" w:type="dxa"/>
            <w:vMerge w:val="restart"/>
            <w:vAlign w:val="center"/>
          </w:tcPr>
          <w:p w14:paraId="52E6B6DE" w14:textId="77777777" w:rsidR="004B3A72" w:rsidRDefault="00B7014E" w:rsidP="004B3A72">
            <w:pPr>
              <w:spacing w:line="276" w:lineRule="auto"/>
              <w:jc w:val="left"/>
              <w:rPr>
                <w:rFonts w:asciiTheme="majorHAnsi" w:hAnsiTheme="majorHAnsi"/>
                <w:color w:val="000000" w:themeColor="text1"/>
                <w:sz w:val="20"/>
                <w:szCs w:val="20"/>
              </w:rPr>
            </w:pPr>
            <w:r w:rsidRPr="00B7014E">
              <w:rPr>
                <w:rFonts w:asciiTheme="majorHAnsi" w:hAnsiTheme="majorHAnsi"/>
                <w:color w:val="000000" w:themeColor="text1"/>
                <w:sz w:val="20"/>
                <w:szCs w:val="20"/>
              </w:rPr>
              <w:t>Comm. Alaric Tokpa</w:t>
            </w:r>
          </w:p>
          <w:p w14:paraId="28161375" w14:textId="780247E0" w:rsidR="00B7014E" w:rsidRPr="00E246FD" w:rsidRDefault="004B3A72" w:rsidP="004B3A72">
            <w:pPr>
              <w:spacing w:line="276" w:lineRule="auto"/>
              <w:jc w:val="left"/>
            </w:pPr>
            <w:hyperlink r:id="rId34" w:history="1">
              <w:r w:rsidRPr="00BD54BC">
                <w:rPr>
                  <w:rStyle w:val="Hyperlink"/>
                  <w:rFonts w:asciiTheme="majorHAnsi" w:hAnsiTheme="majorHAnsi"/>
                  <w:sz w:val="20"/>
                  <w:szCs w:val="20"/>
                </w:rPr>
                <w:t>alarictokpa@aol.com</w:t>
              </w:r>
            </w:hyperlink>
            <w:r w:rsidR="00B7014E">
              <w:t xml:space="preserve"> </w:t>
            </w:r>
          </w:p>
        </w:tc>
        <w:tc>
          <w:tcPr>
            <w:tcW w:w="1224" w:type="dxa"/>
            <w:vMerge w:val="restart"/>
            <w:vAlign w:val="center"/>
          </w:tcPr>
          <w:p w14:paraId="71F54525" w14:textId="61932244" w:rsidR="00B7014E" w:rsidRPr="00E246FD" w:rsidRDefault="00B7014E" w:rsidP="004B3A72">
            <w:pPr>
              <w:spacing w:line="276" w:lineRule="auto"/>
              <w:ind w:left="45"/>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Suggestion Box, Phone call &amp; email</w:t>
            </w:r>
          </w:p>
        </w:tc>
      </w:tr>
      <w:tr w:rsidR="00B7014E" w:rsidRPr="00E246FD" w14:paraId="59669749" w14:textId="77777777" w:rsidTr="004B3A72">
        <w:trPr>
          <w:trHeight w:val="300"/>
        </w:trPr>
        <w:tc>
          <w:tcPr>
            <w:tcW w:w="853" w:type="dxa"/>
            <w:vAlign w:val="center"/>
          </w:tcPr>
          <w:p w14:paraId="6FCDE9A6" w14:textId="74920C89" w:rsidR="00B7014E" w:rsidRPr="004B3A72" w:rsidRDefault="00B7014E"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t>4.3</w:t>
            </w:r>
          </w:p>
        </w:tc>
        <w:tc>
          <w:tcPr>
            <w:tcW w:w="3686" w:type="dxa"/>
            <w:vAlign w:val="center"/>
          </w:tcPr>
          <w:p w14:paraId="498988CE" w14:textId="1AFD8016" w:rsidR="00B7014E" w:rsidRPr="001C3876" w:rsidRDefault="000A646D" w:rsidP="004B3A72">
            <w:pPr>
              <w:pStyle w:val="NoSpacing"/>
              <w:jc w:val="left"/>
              <w:rPr>
                <w:rFonts w:asciiTheme="majorHAnsi" w:hAnsiTheme="majorHAnsi" w:cstheme="minorHAnsi"/>
                <w:sz w:val="20"/>
                <w:szCs w:val="20"/>
                <w:lang/>
              </w:rPr>
            </w:pPr>
            <w:r>
              <w:rPr>
                <w:rFonts w:asciiTheme="majorHAnsi" w:hAnsiTheme="majorHAnsi" w:cstheme="minorHAnsi"/>
                <w:sz w:val="20"/>
                <w:szCs w:val="20"/>
                <w:lang/>
              </w:rPr>
              <w:t>Advocate and s</w:t>
            </w:r>
            <w:r w:rsidR="00B7014E" w:rsidRPr="001C3876">
              <w:rPr>
                <w:rFonts w:asciiTheme="majorHAnsi" w:hAnsiTheme="majorHAnsi" w:cstheme="minorHAnsi"/>
                <w:sz w:val="20"/>
                <w:szCs w:val="20"/>
                <w:lang/>
              </w:rPr>
              <w:t>upport constitutional, legal, and institutional reforms to strengthen democratic governance and the rule of law.</w:t>
            </w:r>
          </w:p>
        </w:tc>
        <w:tc>
          <w:tcPr>
            <w:tcW w:w="2503" w:type="dxa"/>
            <w:vMerge/>
          </w:tcPr>
          <w:p w14:paraId="3C521849" w14:textId="77777777" w:rsidR="00B7014E" w:rsidRPr="00E246FD" w:rsidRDefault="00B7014E" w:rsidP="00D41BCC">
            <w:pPr>
              <w:spacing w:line="276" w:lineRule="auto"/>
              <w:rPr>
                <w:rFonts w:asciiTheme="majorHAnsi" w:hAnsiTheme="majorHAnsi"/>
                <w:color w:val="000000" w:themeColor="text1"/>
                <w:sz w:val="20"/>
                <w:szCs w:val="20"/>
              </w:rPr>
            </w:pPr>
          </w:p>
        </w:tc>
        <w:tc>
          <w:tcPr>
            <w:tcW w:w="1041" w:type="dxa"/>
            <w:vMerge/>
          </w:tcPr>
          <w:p w14:paraId="347A6D01" w14:textId="77777777" w:rsidR="00B7014E" w:rsidRPr="00E246FD" w:rsidRDefault="00B7014E" w:rsidP="00D41BCC">
            <w:pPr>
              <w:spacing w:line="276" w:lineRule="auto"/>
              <w:rPr>
                <w:rFonts w:asciiTheme="majorHAnsi" w:hAnsiTheme="majorHAnsi"/>
                <w:color w:val="000000" w:themeColor="text1"/>
                <w:sz w:val="20"/>
                <w:szCs w:val="20"/>
              </w:rPr>
            </w:pPr>
          </w:p>
        </w:tc>
        <w:tc>
          <w:tcPr>
            <w:tcW w:w="1325" w:type="dxa"/>
            <w:vMerge/>
          </w:tcPr>
          <w:p w14:paraId="57B499F3" w14:textId="77777777" w:rsidR="00B7014E" w:rsidRPr="00E246FD" w:rsidRDefault="00B7014E" w:rsidP="00D41BCC">
            <w:pPr>
              <w:spacing w:line="276" w:lineRule="auto"/>
              <w:jc w:val="left"/>
              <w:rPr>
                <w:rFonts w:asciiTheme="majorHAnsi" w:hAnsiTheme="majorHAnsi"/>
                <w:color w:val="000000" w:themeColor="text1"/>
                <w:sz w:val="20"/>
                <w:szCs w:val="20"/>
              </w:rPr>
            </w:pPr>
          </w:p>
        </w:tc>
        <w:tc>
          <w:tcPr>
            <w:tcW w:w="1470" w:type="dxa"/>
            <w:vMerge/>
          </w:tcPr>
          <w:p w14:paraId="4682F045" w14:textId="77777777" w:rsidR="00B7014E" w:rsidRPr="00E246FD" w:rsidRDefault="00B7014E" w:rsidP="00D41BCC">
            <w:pPr>
              <w:spacing w:line="276" w:lineRule="auto"/>
              <w:jc w:val="left"/>
              <w:rPr>
                <w:rFonts w:asciiTheme="majorHAnsi" w:hAnsiTheme="majorHAnsi"/>
                <w:color w:val="000000" w:themeColor="text1"/>
                <w:sz w:val="20"/>
                <w:szCs w:val="20"/>
              </w:rPr>
            </w:pPr>
          </w:p>
        </w:tc>
        <w:tc>
          <w:tcPr>
            <w:tcW w:w="1567" w:type="dxa"/>
            <w:vMerge/>
          </w:tcPr>
          <w:p w14:paraId="28485D9C" w14:textId="77777777" w:rsidR="00B7014E" w:rsidRPr="00E246FD" w:rsidRDefault="00B7014E" w:rsidP="00D41BCC">
            <w:pPr>
              <w:spacing w:line="276" w:lineRule="auto"/>
              <w:rPr>
                <w:rFonts w:asciiTheme="majorHAnsi" w:eastAsia="Roboto" w:hAnsiTheme="majorHAnsi" w:cs="Roboto"/>
                <w:color w:val="000000" w:themeColor="text1"/>
                <w:sz w:val="20"/>
                <w:szCs w:val="20"/>
                <w:highlight w:val="white"/>
              </w:rPr>
            </w:pPr>
          </w:p>
        </w:tc>
        <w:tc>
          <w:tcPr>
            <w:tcW w:w="1450" w:type="dxa"/>
            <w:vMerge/>
          </w:tcPr>
          <w:p w14:paraId="7B3BFBA4" w14:textId="77777777" w:rsidR="00B7014E" w:rsidRPr="00E246FD" w:rsidRDefault="00B7014E" w:rsidP="00D41BCC">
            <w:pPr>
              <w:spacing w:line="276" w:lineRule="auto"/>
              <w:jc w:val="left"/>
              <w:rPr>
                <w:rFonts w:asciiTheme="majorHAnsi" w:eastAsia="Roboto" w:hAnsiTheme="majorHAnsi" w:cs="Roboto"/>
                <w:color w:val="000000" w:themeColor="text1"/>
                <w:sz w:val="20"/>
                <w:szCs w:val="20"/>
                <w:highlight w:val="white"/>
              </w:rPr>
            </w:pPr>
          </w:p>
        </w:tc>
        <w:tc>
          <w:tcPr>
            <w:tcW w:w="1224" w:type="dxa"/>
            <w:vMerge/>
          </w:tcPr>
          <w:p w14:paraId="4731B7D7" w14:textId="77777777" w:rsidR="00B7014E" w:rsidRPr="00E246FD" w:rsidRDefault="00B7014E" w:rsidP="00D41BCC">
            <w:pPr>
              <w:spacing w:line="276" w:lineRule="auto"/>
              <w:ind w:left="45"/>
              <w:jc w:val="left"/>
              <w:rPr>
                <w:rFonts w:asciiTheme="majorHAnsi" w:hAnsiTheme="majorHAnsi"/>
                <w:color w:val="000000" w:themeColor="text1"/>
                <w:sz w:val="20"/>
                <w:szCs w:val="20"/>
              </w:rPr>
            </w:pPr>
          </w:p>
        </w:tc>
      </w:tr>
      <w:tr w:rsidR="003F5ABE" w:rsidRPr="003F5ABE" w14:paraId="296654AC" w14:textId="77777777" w:rsidTr="003F5ABE">
        <w:trPr>
          <w:trHeight w:val="300"/>
        </w:trPr>
        <w:tc>
          <w:tcPr>
            <w:tcW w:w="853" w:type="dxa"/>
            <w:shd w:val="clear" w:color="auto" w:fill="808080" w:themeFill="background1" w:themeFillShade="80"/>
            <w:vAlign w:val="center"/>
          </w:tcPr>
          <w:p w14:paraId="25F84AE8" w14:textId="77777777" w:rsidR="004B3A72" w:rsidRPr="003F5ABE" w:rsidRDefault="004B3A72" w:rsidP="004B3A72">
            <w:pPr>
              <w:spacing w:line="276" w:lineRule="auto"/>
              <w:jc w:val="center"/>
              <w:rPr>
                <w:rFonts w:asciiTheme="majorHAnsi" w:hAnsiTheme="majorHAnsi"/>
                <w:b/>
                <w:bCs/>
                <w:color w:val="FFFFFF" w:themeColor="background1"/>
                <w:sz w:val="20"/>
                <w:szCs w:val="20"/>
              </w:rPr>
            </w:pPr>
          </w:p>
          <w:p w14:paraId="74441A08" w14:textId="00A3C63A" w:rsidR="00B7014E" w:rsidRPr="003F5ABE" w:rsidRDefault="00B7014E" w:rsidP="004B3A72">
            <w:pPr>
              <w:spacing w:line="276" w:lineRule="auto"/>
              <w:jc w:val="center"/>
              <w:rPr>
                <w:rFonts w:asciiTheme="majorHAnsi" w:hAnsiTheme="majorHAnsi"/>
                <w:b/>
                <w:bCs/>
                <w:color w:val="FFFFFF" w:themeColor="background1"/>
                <w:sz w:val="20"/>
                <w:szCs w:val="20"/>
              </w:rPr>
            </w:pPr>
            <w:r w:rsidRPr="003F5ABE">
              <w:rPr>
                <w:rFonts w:asciiTheme="majorHAnsi" w:hAnsiTheme="majorHAnsi"/>
                <w:b/>
                <w:bCs/>
                <w:color w:val="FFFFFF" w:themeColor="background1"/>
                <w:sz w:val="20"/>
                <w:szCs w:val="20"/>
              </w:rPr>
              <w:t>5.0</w:t>
            </w:r>
          </w:p>
        </w:tc>
        <w:tc>
          <w:tcPr>
            <w:tcW w:w="14266" w:type="dxa"/>
            <w:gridSpan w:val="8"/>
            <w:shd w:val="clear" w:color="auto" w:fill="808080" w:themeFill="background1" w:themeFillShade="80"/>
            <w:vAlign w:val="center"/>
          </w:tcPr>
          <w:p w14:paraId="01C86A54" w14:textId="77777777" w:rsidR="004B3A72" w:rsidRPr="003F5ABE" w:rsidRDefault="004B3A72" w:rsidP="004B3A72">
            <w:pPr>
              <w:spacing w:line="276" w:lineRule="auto"/>
              <w:ind w:left="45"/>
              <w:jc w:val="left"/>
              <w:rPr>
                <w:rFonts w:asciiTheme="majorHAnsi" w:hAnsiTheme="majorHAnsi" w:cstheme="minorHAnsi"/>
                <w:b/>
                <w:bCs/>
                <w:color w:val="FFFFFF" w:themeColor="background1"/>
                <w:sz w:val="20"/>
                <w:szCs w:val="20"/>
              </w:rPr>
            </w:pPr>
          </w:p>
          <w:p w14:paraId="4267F672" w14:textId="5376708B" w:rsidR="00B7014E" w:rsidRPr="003F5ABE" w:rsidRDefault="00B7014E" w:rsidP="004B3A72">
            <w:pPr>
              <w:spacing w:line="276" w:lineRule="auto"/>
              <w:ind w:left="45"/>
              <w:jc w:val="left"/>
              <w:rPr>
                <w:rFonts w:asciiTheme="majorHAnsi" w:hAnsiTheme="majorHAnsi"/>
                <w:color w:val="FFFFFF" w:themeColor="background1"/>
                <w:sz w:val="20"/>
                <w:szCs w:val="20"/>
              </w:rPr>
            </w:pPr>
            <w:r w:rsidRPr="003F5ABE">
              <w:rPr>
                <w:rFonts w:asciiTheme="majorHAnsi" w:hAnsiTheme="majorHAnsi" w:cstheme="minorHAnsi"/>
                <w:b/>
                <w:bCs/>
                <w:color w:val="FFFFFF" w:themeColor="background1"/>
                <w:sz w:val="20"/>
                <w:szCs w:val="20"/>
              </w:rPr>
              <w:t>Monitor &amp; Evaluate GoL Programs</w:t>
            </w:r>
          </w:p>
        </w:tc>
      </w:tr>
      <w:tr w:rsidR="004B3A72" w:rsidRPr="00E246FD" w14:paraId="40640C25" w14:textId="77777777" w:rsidTr="004B3A72">
        <w:trPr>
          <w:trHeight w:val="300"/>
        </w:trPr>
        <w:tc>
          <w:tcPr>
            <w:tcW w:w="853" w:type="dxa"/>
            <w:vAlign w:val="center"/>
          </w:tcPr>
          <w:p w14:paraId="34D28C75" w14:textId="05FD6188" w:rsidR="004B3A72" w:rsidRPr="004B3A72" w:rsidRDefault="004B3A72"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lastRenderedPageBreak/>
              <w:t>5.1</w:t>
            </w:r>
          </w:p>
        </w:tc>
        <w:tc>
          <w:tcPr>
            <w:tcW w:w="3686" w:type="dxa"/>
            <w:vAlign w:val="center"/>
          </w:tcPr>
          <w:p w14:paraId="0C633488" w14:textId="415E7AB8" w:rsidR="004B3A72" w:rsidRPr="004B3A72" w:rsidRDefault="004B3A72" w:rsidP="004B3A72">
            <w:pPr>
              <w:pStyle w:val="NoSpacing"/>
              <w:jc w:val="left"/>
              <w:rPr>
                <w:rFonts w:asciiTheme="majorHAnsi" w:hAnsiTheme="majorHAnsi" w:cstheme="minorHAnsi"/>
                <w:sz w:val="20"/>
                <w:szCs w:val="20"/>
                <w:lang/>
              </w:rPr>
            </w:pPr>
            <w:r w:rsidRPr="001C3876">
              <w:rPr>
                <w:rFonts w:asciiTheme="majorHAnsi" w:hAnsiTheme="majorHAnsi" w:cstheme="minorHAnsi"/>
                <w:sz w:val="20"/>
                <w:szCs w:val="20"/>
                <w:lang/>
              </w:rPr>
              <w:t>Assess government programs and initiatives through monitoring and evaluation frameworks</w:t>
            </w:r>
          </w:p>
        </w:tc>
        <w:tc>
          <w:tcPr>
            <w:tcW w:w="2503" w:type="dxa"/>
            <w:vMerge w:val="restart"/>
            <w:vAlign w:val="center"/>
          </w:tcPr>
          <w:p w14:paraId="4CC1FE35" w14:textId="77777777" w:rsidR="004B3A72" w:rsidRDefault="004B3A72" w:rsidP="004B3A72">
            <w:pPr>
              <w:pStyle w:val="NoSpacing"/>
              <w:jc w:val="left"/>
              <w:rPr>
                <w:rFonts w:asciiTheme="majorHAnsi" w:hAnsiTheme="majorHAnsi"/>
                <w:sz w:val="20"/>
                <w:szCs w:val="20"/>
              </w:rPr>
            </w:pPr>
          </w:p>
          <w:p w14:paraId="49420D7F" w14:textId="77777777" w:rsidR="004B3A72" w:rsidRDefault="004B3A72" w:rsidP="004B3A72">
            <w:pPr>
              <w:pStyle w:val="NoSpacing"/>
              <w:jc w:val="left"/>
              <w:rPr>
                <w:rFonts w:asciiTheme="majorHAnsi" w:hAnsiTheme="majorHAnsi"/>
                <w:sz w:val="20"/>
                <w:szCs w:val="20"/>
              </w:rPr>
            </w:pPr>
          </w:p>
          <w:p w14:paraId="060C9D9A" w14:textId="77777777" w:rsidR="004B3A72" w:rsidRPr="00621F5A" w:rsidRDefault="004B3A72" w:rsidP="004B3A72">
            <w:pPr>
              <w:pStyle w:val="NoSpacing"/>
              <w:jc w:val="left"/>
              <w:rPr>
                <w:rFonts w:asciiTheme="majorHAnsi" w:hAnsiTheme="majorHAnsi"/>
                <w:sz w:val="20"/>
                <w:szCs w:val="20"/>
              </w:rPr>
            </w:pPr>
            <w:r w:rsidRPr="00D41BCC">
              <w:rPr>
                <w:rFonts w:asciiTheme="majorHAnsi" w:hAnsiTheme="majorHAnsi"/>
                <w:sz w:val="20"/>
                <w:szCs w:val="20"/>
              </w:rPr>
              <w:t>Our services are available to all Liberian citizens, residents and non-residents, institutions, organizations, and development partners.</w:t>
            </w:r>
            <w:r>
              <w:rPr>
                <w:rFonts w:asciiTheme="majorHAnsi" w:hAnsiTheme="majorHAnsi"/>
                <w:sz w:val="20"/>
                <w:szCs w:val="20"/>
              </w:rPr>
              <w:t xml:space="preserve">  </w:t>
            </w:r>
          </w:p>
          <w:p w14:paraId="54E2F895" w14:textId="2D06D5F8" w:rsidR="004B3A72" w:rsidRPr="00E246FD" w:rsidRDefault="004B3A72" w:rsidP="004B3A72">
            <w:pPr>
              <w:spacing w:line="276" w:lineRule="auto"/>
              <w:rPr>
                <w:rFonts w:asciiTheme="majorHAnsi" w:hAnsiTheme="majorHAnsi"/>
                <w:color w:val="000000" w:themeColor="text1"/>
                <w:sz w:val="20"/>
                <w:szCs w:val="20"/>
              </w:rPr>
            </w:pPr>
            <w:r>
              <w:rPr>
                <w:rFonts w:asciiTheme="majorHAnsi" w:hAnsiTheme="majorHAnsi"/>
                <w:sz w:val="20"/>
                <w:szCs w:val="20"/>
              </w:rPr>
              <w:t xml:space="preserve"> </w:t>
            </w:r>
            <w:r w:rsidRPr="00621F5A">
              <w:rPr>
                <w:rFonts w:asciiTheme="majorHAnsi" w:hAnsiTheme="majorHAnsi"/>
                <w:sz w:val="20"/>
                <w:szCs w:val="20"/>
              </w:rPr>
              <w:t xml:space="preserve"> </w:t>
            </w:r>
          </w:p>
        </w:tc>
        <w:tc>
          <w:tcPr>
            <w:tcW w:w="1041" w:type="dxa"/>
            <w:vMerge w:val="restart"/>
            <w:vAlign w:val="center"/>
          </w:tcPr>
          <w:p w14:paraId="2267484B" w14:textId="7A4B4755" w:rsidR="004B3A72" w:rsidRPr="00E246FD" w:rsidRDefault="004B3A72" w:rsidP="004B3A72">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Free</w:t>
            </w:r>
          </w:p>
        </w:tc>
        <w:tc>
          <w:tcPr>
            <w:tcW w:w="1325" w:type="dxa"/>
            <w:vMerge w:val="restart"/>
            <w:vAlign w:val="center"/>
          </w:tcPr>
          <w:p w14:paraId="34FC8995" w14:textId="77777777" w:rsidR="004B3A72" w:rsidRDefault="004B3A72" w:rsidP="004B3A72">
            <w:pPr>
              <w:spacing w:line="276" w:lineRule="auto"/>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 xml:space="preserve">Based on Intervention </w:t>
            </w:r>
          </w:p>
          <w:p w14:paraId="6F4D28C1" w14:textId="77777777" w:rsidR="004B3A72" w:rsidRPr="00E246FD" w:rsidRDefault="004B3A72" w:rsidP="004B3A72">
            <w:pPr>
              <w:spacing w:line="276" w:lineRule="auto"/>
              <w:jc w:val="left"/>
              <w:rPr>
                <w:rFonts w:asciiTheme="majorHAnsi" w:hAnsiTheme="majorHAnsi"/>
                <w:color w:val="000000" w:themeColor="text1"/>
                <w:sz w:val="20"/>
                <w:szCs w:val="20"/>
              </w:rPr>
            </w:pPr>
          </w:p>
        </w:tc>
        <w:tc>
          <w:tcPr>
            <w:tcW w:w="1470" w:type="dxa"/>
            <w:vMerge w:val="restart"/>
            <w:vAlign w:val="center"/>
          </w:tcPr>
          <w:p w14:paraId="7E216733" w14:textId="1A6FAB3F" w:rsidR="004B3A72" w:rsidRPr="00E246FD" w:rsidRDefault="004B3A72" w:rsidP="004B3A72">
            <w:pPr>
              <w:spacing w:line="276" w:lineRule="auto"/>
              <w:jc w:val="left"/>
              <w:rPr>
                <w:rFonts w:asciiTheme="majorHAnsi" w:hAnsiTheme="majorHAnsi"/>
                <w:color w:val="000000" w:themeColor="text1"/>
                <w:sz w:val="20"/>
                <w:szCs w:val="20"/>
              </w:rPr>
            </w:pPr>
            <w:r>
              <w:rPr>
                <w:rFonts w:asciiTheme="majorHAnsi" w:hAnsiTheme="majorHAnsi"/>
                <w:color w:val="000000" w:themeColor="text1"/>
                <w:sz w:val="20"/>
                <w:szCs w:val="20"/>
              </w:rPr>
              <w:t xml:space="preserve">Monitoring, Evaluation, Research and Publication Mandate Area </w:t>
            </w:r>
          </w:p>
        </w:tc>
        <w:tc>
          <w:tcPr>
            <w:tcW w:w="1567" w:type="dxa"/>
            <w:vMerge w:val="restart"/>
            <w:vAlign w:val="center"/>
          </w:tcPr>
          <w:p w14:paraId="128FBD9A" w14:textId="77777777" w:rsidR="004B3A72" w:rsidRDefault="004B3A72" w:rsidP="004B3A72">
            <w:pPr>
              <w:spacing w:line="276" w:lineRule="auto"/>
              <w:jc w:val="left"/>
              <w:rPr>
                <w:rFonts w:asciiTheme="majorHAnsi" w:eastAsia="Roboto" w:hAnsiTheme="majorHAnsi" w:cs="Roboto"/>
                <w:color w:val="000000" w:themeColor="text1"/>
                <w:sz w:val="20"/>
                <w:szCs w:val="20"/>
                <w:highlight w:val="white"/>
              </w:rPr>
            </w:pPr>
            <w:r w:rsidRPr="004B3A72">
              <w:rPr>
                <w:rFonts w:asciiTheme="majorHAnsi" w:eastAsia="Roboto" w:hAnsiTheme="majorHAnsi" w:cs="Roboto"/>
                <w:color w:val="000000" w:themeColor="text1"/>
                <w:sz w:val="20"/>
                <w:szCs w:val="20"/>
                <w:highlight w:val="white"/>
              </w:rPr>
              <w:t xml:space="preserve">McNiel Mani Wilson </w:t>
            </w:r>
          </w:p>
          <w:p w14:paraId="62810FBA" w14:textId="0E3A7307" w:rsidR="004B3A72" w:rsidRPr="00E246FD" w:rsidRDefault="004B3A72" w:rsidP="004B3A72">
            <w:pPr>
              <w:spacing w:line="276" w:lineRule="auto"/>
              <w:jc w:val="left"/>
              <w:rPr>
                <w:rFonts w:asciiTheme="majorHAnsi" w:eastAsia="Roboto" w:hAnsiTheme="majorHAnsi" w:cs="Roboto"/>
                <w:color w:val="000000" w:themeColor="text1"/>
                <w:sz w:val="20"/>
                <w:szCs w:val="20"/>
                <w:highlight w:val="white"/>
              </w:rPr>
            </w:pPr>
            <w:hyperlink r:id="rId35" w:history="1">
              <w:r w:rsidRPr="00BD54BC">
                <w:rPr>
                  <w:rStyle w:val="Hyperlink"/>
                  <w:rFonts w:asciiTheme="majorHAnsi" w:eastAsia="Roboto" w:hAnsiTheme="majorHAnsi" w:cs="Roboto"/>
                  <w:sz w:val="20"/>
                  <w:szCs w:val="20"/>
                  <w:highlight w:val="white"/>
                </w:rPr>
                <w:t>wilsonmcneilmani@gmail.com</w:t>
              </w:r>
            </w:hyperlink>
            <w:r>
              <w:rPr>
                <w:rFonts w:asciiTheme="majorHAnsi" w:eastAsia="Roboto" w:hAnsiTheme="majorHAnsi" w:cs="Roboto"/>
                <w:color w:val="000000" w:themeColor="text1"/>
                <w:sz w:val="20"/>
                <w:szCs w:val="20"/>
                <w:highlight w:val="white"/>
              </w:rPr>
              <w:t xml:space="preserve"> </w:t>
            </w:r>
          </w:p>
        </w:tc>
        <w:tc>
          <w:tcPr>
            <w:tcW w:w="1450" w:type="dxa"/>
            <w:vMerge w:val="restart"/>
            <w:vAlign w:val="center"/>
          </w:tcPr>
          <w:p w14:paraId="0C1CBE36" w14:textId="77777777" w:rsidR="004B3A72" w:rsidRDefault="004B3A72" w:rsidP="004B3A72">
            <w:pPr>
              <w:spacing w:line="276" w:lineRule="auto"/>
              <w:jc w:val="left"/>
              <w:rPr>
                <w:rFonts w:asciiTheme="majorHAnsi" w:eastAsia="Roboto" w:hAnsiTheme="majorHAnsi" w:cs="Roboto"/>
                <w:color w:val="000000" w:themeColor="text1"/>
                <w:sz w:val="20"/>
                <w:szCs w:val="20"/>
                <w:highlight w:val="white"/>
              </w:rPr>
            </w:pPr>
            <w:r w:rsidRPr="004B3A72">
              <w:rPr>
                <w:rFonts w:asciiTheme="majorHAnsi" w:eastAsia="Roboto" w:hAnsiTheme="majorHAnsi" w:cs="Roboto"/>
                <w:color w:val="000000" w:themeColor="text1"/>
                <w:sz w:val="20"/>
                <w:szCs w:val="20"/>
                <w:highlight w:val="white"/>
              </w:rPr>
              <w:t xml:space="preserve">Comm. Stanley Kparkillen </w:t>
            </w:r>
          </w:p>
          <w:p w14:paraId="0C454AAF" w14:textId="7476BAF3" w:rsidR="004B3A72" w:rsidRPr="00E246FD" w:rsidRDefault="004B3A72" w:rsidP="004B3A72">
            <w:pPr>
              <w:spacing w:line="276" w:lineRule="auto"/>
              <w:jc w:val="left"/>
              <w:rPr>
                <w:rFonts w:asciiTheme="majorHAnsi" w:eastAsia="Roboto" w:hAnsiTheme="majorHAnsi" w:cs="Roboto"/>
                <w:color w:val="000000" w:themeColor="text1"/>
                <w:sz w:val="20"/>
                <w:szCs w:val="20"/>
                <w:highlight w:val="white"/>
              </w:rPr>
            </w:pPr>
            <w:hyperlink r:id="rId36" w:history="1">
              <w:r w:rsidRPr="00BD54BC">
                <w:rPr>
                  <w:rStyle w:val="Hyperlink"/>
                  <w:rFonts w:asciiTheme="majorHAnsi" w:eastAsia="Roboto" w:hAnsiTheme="majorHAnsi" w:cs="Roboto"/>
                  <w:sz w:val="20"/>
                  <w:szCs w:val="20"/>
                  <w:highlight w:val="white"/>
                </w:rPr>
                <w:t>skparkillen14@yahoo.com</w:t>
              </w:r>
            </w:hyperlink>
            <w:r>
              <w:rPr>
                <w:rFonts w:asciiTheme="majorHAnsi" w:eastAsia="Roboto" w:hAnsiTheme="majorHAnsi" w:cs="Roboto"/>
                <w:color w:val="000000" w:themeColor="text1"/>
                <w:sz w:val="20"/>
                <w:szCs w:val="20"/>
                <w:highlight w:val="white"/>
              </w:rPr>
              <w:t xml:space="preserve"> </w:t>
            </w:r>
          </w:p>
        </w:tc>
        <w:tc>
          <w:tcPr>
            <w:tcW w:w="1224" w:type="dxa"/>
            <w:vMerge w:val="restart"/>
            <w:vAlign w:val="center"/>
          </w:tcPr>
          <w:p w14:paraId="594ED591" w14:textId="048F4B45" w:rsidR="004B3A72" w:rsidRPr="00E246FD" w:rsidRDefault="004B3A72" w:rsidP="004B3A72">
            <w:pPr>
              <w:spacing w:line="276" w:lineRule="auto"/>
              <w:ind w:left="45"/>
              <w:jc w:val="left"/>
              <w:rPr>
                <w:rFonts w:asciiTheme="majorHAnsi" w:hAnsiTheme="majorHAnsi"/>
                <w:color w:val="000000" w:themeColor="text1"/>
                <w:sz w:val="20"/>
                <w:szCs w:val="20"/>
              </w:rPr>
            </w:pPr>
            <w:r w:rsidRPr="00E246FD">
              <w:rPr>
                <w:rFonts w:asciiTheme="majorHAnsi" w:hAnsiTheme="majorHAnsi"/>
                <w:color w:val="000000" w:themeColor="text1"/>
                <w:sz w:val="20"/>
                <w:szCs w:val="20"/>
              </w:rPr>
              <w:t>Suggestion Box, Phone call &amp; email</w:t>
            </w:r>
          </w:p>
        </w:tc>
      </w:tr>
      <w:tr w:rsidR="00B7014E" w:rsidRPr="00E246FD" w14:paraId="1C375FF9" w14:textId="77777777" w:rsidTr="004B3A72">
        <w:trPr>
          <w:trHeight w:val="300"/>
        </w:trPr>
        <w:tc>
          <w:tcPr>
            <w:tcW w:w="853" w:type="dxa"/>
            <w:vAlign w:val="center"/>
          </w:tcPr>
          <w:p w14:paraId="02480FA9" w14:textId="1A2D4194" w:rsidR="00B7014E" w:rsidRPr="004B3A72" w:rsidRDefault="00B7014E"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t>5.2</w:t>
            </w:r>
          </w:p>
        </w:tc>
        <w:tc>
          <w:tcPr>
            <w:tcW w:w="3686" w:type="dxa"/>
            <w:vAlign w:val="center"/>
          </w:tcPr>
          <w:p w14:paraId="218D7DFE" w14:textId="1CCAEE61" w:rsidR="00B7014E" w:rsidRPr="00B66E93" w:rsidRDefault="00B7014E" w:rsidP="00D41BCC">
            <w:pPr>
              <w:pStyle w:val="NoSpacing"/>
              <w:jc w:val="left"/>
              <w:rPr>
                <w:rFonts w:asciiTheme="majorHAnsi" w:hAnsiTheme="majorHAnsi" w:cstheme="minorHAnsi"/>
                <w:sz w:val="20"/>
                <w:szCs w:val="20"/>
                <w:lang/>
              </w:rPr>
            </w:pPr>
            <w:r w:rsidRPr="001C3876">
              <w:rPr>
                <w:rFonts w:asciiTheme="majorHAnsi" w:hAnsiTheme="majorHAnsi" w:cstheme="minorHAnsi"/>
                <w:sz w:val="20"/>
                <w:szCs w:val="20"/>
                <w:lang/>
              </w:rPr>
              <w:t>Conduct governance-related research and generate evidence-based policy recommendations</w:t>
            </w:r>
          </w:p>
        </w:tc>
        <w:tc>
          <w:tcPr>
            <w:tcW w:w="2503" w:type="dxa"/>
            <w:vMerge/>
          </w:tcPr>
          <w:p w14:paraId="4C274A93" w14:textId="77777777" w:rsidR="00B7014E" w:rsidRPr="00E246FD" w:rsidRDefault="00B7014E" w:rsidP="00D41BCC">
            <w:pPr>
              <w:spacing w:line="276" w:lineRule="auto"/>
              <w:rPr>
                <w:rFonts w:asciiTheme="majorHAnsi" w:hAnsiTheme="majorHAnsi"/>
                <w:color w:val="000000" w:themeColor="text1"/>
                <w:sz w:val="20"/>
                <w:szCs w:val="20"/>
              </w:rPr>
            </w:pPr>
          </w:p>
        </w:tc>
        <w:tc>
          <w:tcPr>
            <w:tcW w:w="1041" w:type="dxa"/>
            <w:vMerge/>
          </w:tcPr>
          <w:p w14:paraId="1A64B6F5" w14:textId="77777777" w:rsidR="00B7014E" w:rsidRPr="00E246FD" w:rsidRDefault="00B7014E" w:rsidP="00D41BCC">
            <w:pPr>
              <w:spacing w:line="276" w:lineRule="auto"/>
              <w:rPr>
                <w:rFonts w:asciiTheme="majorHAnsi" w:hAnsiTheme="majorHAnsi"/>
                <w:color w:val="000000" w:themeColor="text1"/>
                <w:sz w:val="20"/>
                <w:szCs w:val="20"/>
              </w:rPr>
            </w:pPr>
          </w:p>
        </w:tc>
        <w:tc>
          <w:tcPr>
            <w:tcW w:w="1325" w:type="dxa"/>
            <w:vMerge/>
          </w:tcPr>
          <w:p w14:paraId="24CB8868" w14:textId="77777777" w:rsidR="00B7014E" w:rsidRPr="00E246FD" w:rsidRDefault="00B7014E" w:rsidP="00D41BCC">
            <w:pPr>
              <w:spacing w:line="276" w:lineRule="auto"/>
              <w:jc w:val="left"/>
              <w:rPr>
                <w:rFonts w:asciiTheme="majorHAnsi" w:hAnsiTheme="majorHAnsi"/>
                <w:color w:val="000000" w:themeColor="text1"/>
                <w:sz w:val="20"/>
                <w:szCs w:val="20"/>
              </w:rPr>
            </w:pPr>
          </w:p>
        </w:tc>
        <w:tc>
          <w:tcPr>
            <w:tcW w:w="1470" w:type="dxa"/>
            <w:vMerge/>
          </w:tcPr>
          <w:p w14:paraId="2F3CC87C" w14:textId="77777777" w:rsidR="00B7014E" w:rsidRPr="00E246FD" w:rsidRDefault="00B7014E" w:rsidP="00D41BCC">
            <w:pPr>
              <w:spacing w:line="276" w:lineRule="auto"/>
              <w:jc w:val="left"/>
              <w:rPr>
                <w:rFonts w:asciiTheme="majorHAnsi" w:hAnsiTheme="majorHAnsi"/>
                <w:color w:val="000000" w:themeColor="text1"/>
                <w:sz w:val="20"/>
                <w:szCs w:val="20"/>
              </w:rPr>
            </w:pPr>
          </w:p>
        </w:tc>
        <w:tc>
          <w:tcPr>
            <w:tcW w:w="1567" w:type="dxa"/>
            <w:vMerge/>
          </w:tcPr>
          <w:p w14:paraId="49E41A8F" w14:textId="77777777" w:rsidR="00B7014E" w:rsidRPr="00E246FD" w:rsidRDefault="00B7014E" w:rsidP="00D41BCC">
            <w:pPr>
              <w:spacing w:line="276" w:lineRule="auto"/>
              <w:rPr>
                <w:rFonts w:asciiTheme="majorHAnsi" w:eastAsia="Roboto" w:hAnsiTheme="majorHAnsi" w:cs="Roboto"/>
                <w:color w:val="000000" w:themeColor="text1"/>
                <w:sz w:val="20"/>
                <w:szCs w:val="20"/>
                <w:highlight w:val="white"/>
              </w:rPr>
            </w:pPr>
          </w:p>
        </w:tc>
        <w:tc>
          <w:tcPr>
            <w:tcW w:w="1450" w:type="dxa"/>
            <w:vMerge/>
          </w:tcPr>
          <w:p w14:paraId="4EDBADCD" w14:textId="77777777" w:rsidR="00B7014E" w:rsidRPr="00E246FD" w:rsidRDefault="00B7014E" w:rsidP="00D41BCC">
            <w:pPr>
              <w:spacing w:line="276" w:lineRule="auto"/>
              <w:jc w:val="left"/>
              <w:rPr>
                <w:rFonts w:asciiTheme="majorHAnsi" w:eastAsia="Roboto" w:hAnsiTheme="majorHAnsi" w:cs="Roboto"/>
                <w:color w:val="000000" w:themeColor="text1"/>
                <w:sz w:val="20"/>
                <w:szCs w:val="20"/>
                <w:highlight w:val="white"/>
              </w:rPr>
            </w:pPr>
          </w:p>
        </w:tc>
        <w:tc>
          <w:tcPr>
            <w:tcW w:w="1224" w:type="dxa"/>
            <w:vMerge/>
          </w:tcPr>
          <w:p w14:paraId="5CA760BF" w14:textId="77777777" w:rsidR="00B7014E" w:rsidRPr="00E246FD" w:rsidRDefault="00B7014E" w:rsidP="00D41BCC">
            <w:pPr>
              <w:spacing w:line="276" w:lineRule="auto"/>
              <w:ind w:left="45"/>
              <w:jc w:val="left"/>
              <w:rPr>
                <w:rFonts w:asciiTheme="majorHAnsi" w:hAnsiTheme="majorHAnsi"/>
                <w:color w:val="000000" w:themeColor="text1"/>
                <w:sz w:val="20"/>
                <w:szCs w:val="20"/>
              </w:rPr>
            </w:pPr>
          </w:p>
        </w:tc>
      </w:tr>
      <w:tr w:rsidR="00B7014E" w:rsidRPr="00E246FD" w14:paraId="7F5FA6C8" w14:textId="77777777" w:rsidTr="004B3A72">
        <w:trPr>
          <w:trHeight w:val="300"/>
        </w:trPr>
        <w:tc>
          <w:tcPr>
            <w:tcW w:w="853" w:type="dxa"/>
            <w:vAlign w:val="center"/>
          </w:tcPr>
          <w:p w14:paraId="180939EB" w14:textId="6D025DC2" w:rsidR="00B7014E" w:rsidRPr="004B3A72" w:rsidRDefault="00B7014E"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t>5.3</w:t>
            </w:r>
          </w:p>
        </w:tc>
        <w:tc>
          <w:tcPr>
            <w:tcW w:w="3686" w:type="dxa"/>
            <w:vAlign w:val="center"/>
          </w:tcPr>
          <w:p w14:paraId="34FFAAA3" w14:textId="09F3D845" w:rsidR="00B7014E" w:rsidRPr="00B66E93" w:rsidRDefault="00B7014E" w:rsidP="00D41BCC">
            <w:pPr>
              <w:pStyle w:val="NoSpacing"/>
              <w:jc w:val="left"/>
              <w:rPr>
                <w:rFonts w:asciiTheme="majorHAnsi" w:hAnsiTheme="majorHAnsi" w:cstheme="minorHAnsi"/>
                <w:b/>
                <w:bCs/>
                <w:sz w:val="20"/>
                <w:szCs w:val="20"/>
              </w:rPr>
            </w:pPr>
            <w:r w:rsidRPr="001C3876">
              <w:rPr>
                <w:rFonts w:asciiTheme="majorHAnsi" w:hAnsiTheme="majorHAnsi" w:cstheme="minorHAnsi"/>
                <w:sz w:val="20"/>
                <w:szCs w:val="20"/>
                <w:lang/>
              </w:rPr>
              <w:t>Monitor the implementation and impact of national public policies and programs</w:t>
            </w:r>
          </w:p>
        </w:tc>
        <w:tc>
          <w:tcPr>
            <w:tcW w:w="2503" w:type="dxa"/>
            <w:vMerge/>
          </w:tcPr>
          <w:p w14:paraId="4F4206E1" w14:textId="77777777" w:rsidR="00B7014E" w:rsidRPr="00E246FD" w:rsidRDefault="00B7014E" w:rsidP="00D41BCC">
            <w:pPr>
              <w:spacing w:line="276" w:lineRule="auto"/>
              <w:rPr>
                <w:rFonts w:asciiTheme="majorHAnsi" w:hAnsiTheme="majorHAnsi"/>
                <w:color w:val="000000" w:themeColor="text1"/>
                <w:sz w:val="20"/>
                <w:szCs w:val="20"/>
              </w:rPr>
            </w:pPr>
          </w:p>
        </w:tc>
        <w:tc>
          <w:tcPr>
            <w:tcW w:w="1041" w:type="dxa"/>
            <w:vMerge/>
          </w:tcPr>
          <w:p w14:paraId="330ED382" w14:textId="77777777" w:rsidR="00B7014E" w:rsidRPr="00E246FD" w:rsidRDefault="00B7014E" w:rsidP="00D41BCC">
            <w:pPr>
              <w:spacing w:line="276" w:lineRule="auto"/>
              <w:rPr>
                <w:rFonts w:asciiTheme="majorHAnsi" w:hAnsiTheme="majorHAnsi"/>
                <w:color w:val="000000" w:themeColor="text1"/>
                <w:sz w:val="20"/>
                <w:szCs w:val="20"/>
              </w:rPr>
            </w:pPr>
          </w:p>
        </w:tc>
        <w:tc>
          <w:tcPr>
            <w:tcW w:w="1325" w:type="dxa"/>
            <w:vMerge/>
          </w:tcPr>
          <w:p w14:paraId="5AD50009" w14:textId="77777777" w:rsidR="00B7014E" w:rsidRPr="00E246FD" w:rsidRDefault="00B7014E" w:rsidP="00D41BCC">
            <w:pPr>
              <w:spacing w:line="276" w:lineRule="auto"/>
              <w:jc w:val="left"/>
              <w:rPr>
                <w:rFonts w:asciiTheme="majorHAnsi" w:hAnsiTheme="majorHAnsi"/>
                <w:color w:val="000000" w:themeColor="text1"/>
                <w:sz w:val="20"/>
                <w:szCs w:val="20"/>
              </w:rPr>
            </w:pPr>
          </w:p>
        </w:tc>
        <w:tc>
          <w:tcPr>
            <w:tcW w:w="1470" w:type="dxa"/>
            <w:vMerge/>
          </w:tcPr>
          <w:p w14:paraId="386F42FE" w14:textId="77777777" w:rsidR="00B7014E" w:rsidRPr="00E246FD" w:rsidRDefault="00B7014E" w:rsidP="00D41BCC">
            <w:pPr>
              <w:spacing w:line="276" w:lineRule="auto"/>
              <w:jc w:val="left"/>
              <w:rPr>
                <w:rFonts w:asciiTheme="majorHAnsi" w:hAnsiTheme="majorHAnsi"/>
                <w:color w:val="000000" w:themeColor="text1"/>
                <w:sz w:val="20"/>
                <w:szCs w:val="20"/>
              </w:rPr>
            </w:pPr>
          </w:p>
        </w:tc>
        <w:tc>
          <w:tcPr>
            <w:tcW w:w="1567" w:type="dxa"/>
            <w:vMerge/>
          </w:tcPr>
          <w:p w14:paraId="1F69EF6E" w14:textId="77777777" w:rsidR="00B7014E" w:rsidRPr="00E246FD" w:rsidRDefault="00B7014E" w:rsidP="00D41BCC">
            <w:pPr>
              <w:spacing w:line="276" w:lineRule="auto"/>
              <w:rPr>
                <w:rFonts w:asciiTheme="majorHAnsi" w:eastAsia="Roboto" w:hAnsiTheme="majorHAnsi" w:cs="Roboto"/>
                <w:color w:val="000000" w:themeColor="text1"/>
                <w:sz w:val="20"/>
                <w:szCs w:val="20"/>
                <w:highlight w:val="white"/>
              </w:rPr>
            </w:pPr>
          </w:p>
        </w:tc>
        <w:tc>
          <w:tcPr>
            <w:tcW w:w="1450" w:type="dxa"/>
            <w:vMerge/>
          </w:tcPr>
          <w:p w14:paraId="3E130AAE" w14:textId="77777777" w:rsidR="00B7014E" w:rsidRPr="00E246FD" w:rsidRDefault="00B7014E" w:rsidP="00D41BCC">
            <w:pPr>
              <w:spacing w:line="276" w:lineRule="auto"/>
              <w:jc w:val="left"/>
              <w:rPr>
                <w:rFonts w:asciiTheme="majorHAnsi" w:eastAsia="Roboto" w:hAnsiTheme="majorHAnsi" w:cs="Roboto"/>
                <w:color w:val="000000" w:themeColor="text1"/>
                <w:sz w:val="20"/>
                <w:szCs w:val="20"/>
                <w:highlight w:val="white"/>
              </w:rPr>
            </w:pPr>
          </w:p>
        </w:tc>
        <w:tc>
          <w:tcPr>
            <w:tcW w:w="1224" w:type="dxa"/>
            <w:vMerge/>
          </w:tcPr>
          <w:p w14:paraId="7B8D8621" w14:textId="77777777" w:rsidR="00B7014E" w:rsidRPr="00E246FD" w:rsidRDefault="00B7014E" w:rsidP="00D41BCC">
            <w:pPr>
              <w:spacing w:line="276" w:lineRule="auto"/>
              <w:ind w:left="45"/>
              <w:jc w:val="left"/>
              <w:rPr>
                <w:rFonts w:asciiTheme="majorHAnsi" w:hAnsiTheme="majorHAnsi"/>
                <w:color w:val="000000" w:themeColor="text1"/>
                <w:sz w:val="20"/>
                <w:szCs w:val="20"/>
              </w:rPr>
            </w:pPr>
          </w:p>
        </w:tc>
      </w:tr>
      <w:tr w:rsidR="00B7014E" w:rsidRPr="00E246FD" w14:paraId="4202804C" w14:textId="77777777" w:rsidTr="004B3A72">
        <w:trPr>
          <w:trHeight w:val="300"/>
        </w:trPr>
        <w:tc>
          <w:tcPr>
            <w:tcW w:w="853" w:type="dxa"/>
            <w:vAlign w:val="center"/>
          </w:tcPr>
          <w:p w14:paraId="2E55BC2F" w14:textId="059E1652" w:rsidR="00B7014E" w:rsidRPr="004B3A72" w:rsidRDefault="00B7014E" w:rsidP="004B3A72">
            <w:pPr>
              <w:spacing w:line="276" w:lineRule="auto"/>
              <w:jc w:val="center"/>
              <w:rPr>
                <w:rFonts w:asciiTheme="majorHAnsi" w:hAnsiTheme="majorHAnsi"/>
                <w:color w:val="000000" w:themeColor="text1"/>
                <w:sz w:val="20"/>
                <w:szCs w:val="20"/>
              </w:rPr>
            </w:pPr>
            <w:r w:rsidRPr="004B3A72">
              <w:rPr>
                <w:rFonts w:asciiTheme="majorHAnsi" w:hAnsiTheme="majorHAnsi"/>
                <w:color w:val="000000" w:themeColor="text1"/>
                <w:sz w:val="20"/>
                <w:szCs w:val="20"/>
              </w:rPr>
              <w:t>5.4</w:t>
            </w:r>
          </w:p>
        </w:tc>
        <w:tc>
          <w:tcPr>
            <w:tcW w:w="3686" w:type="dxa"/>
            <w:vAlign w:val="center"/>
          </w:tcPr>
          <w:p w14:paraId="2A212646" w14:textId="6C0A8CA6" w:rsidR="00B7014E" w:rsidRPr="00B66E93" w:rsidRDefault="00B7014E" w:rsidP="00D41BCC">
            <w:pPr>
              <w:pStyle w:val="NoSpacing"/>
              <w:jc w:val="left"/>
              <w:rPr>
                <w:rFonts w:asciiTheme="majorHAnsi" w:hAnsiTheme="majorHAnsi" w:cstheme="minorHAnsi"/>
                <w:b/>
                <w:bCs/>
                <w:sz w:val="20"/>
                <w:szCs w:val="20"/>
              </w:rPr>
            </w:pPr>
            <w:r w:rsidRPr="001C3876">
              <w:rPr>
                <w:rFonts w:asciiTheme="majorHAnsi" w:hAnsiTheme="majorHAnsi" w:cstheme="minorHAnsi"/>
                <w:sz w:val="20"/>
                <w:szCs w:val="20"/>
                <w:lang/>
              </w:rPr>
              <w:t>Produce and publish Annual Governance Reports and other policy and research publications to inform decision-making</w:t>
            </w:r>
          </w:p>
        </w:tc>
        <w:tc>
          <w:tcPr>
            <w:tcW w:w="2503" w:type="dxa"/>
            <w:vMerge/>
          </w:tcPr>
          <w:p w14:paraId="54C6250B" w14:textId="77777777" w:rsidR="00B7014E" w:rsidRPr="00E246FD" w:rsidRDefault="00B7014E" w:rsidP="00D41BCC">
            <w:pPr>
              <w:spacing w:line="276" w:lineRule="auto"/>
              <w:rPr>
                <w:rFonts w:asciiTheme="majorHAnsi" w:hAnsiTheme="majorHAnsi"/>
                <w:color w:val="000000" w:themeColor="text1"/>
                <w:sz w:val="20"/>
                <w:szCs w:val="20"/>
              </w:rPr>
            </w:pPr>
          </w:p>
        </w:tc>
        <w:tc>
          <w:tcPr>
            <w:tcW w:w="1041" w:type="dxa"/>
            <w:vMerge/>
          </w:tcPr>
          <w:p w14:paraId="5087FA20" w14:textId="77777777" w:rsidR="00B7014E" w:rsidRPr="00E246FD" w:rsidRDefault="00B7014E" w:rsidP="00D41BCC">
            <w:pPr>
              <w:spacing w:line="276" w:lineRule="auto"/>
              <w:rPr>
                <w:rFonts w:asciiTheme="majorHAnsi" w:hAnsiTheme="majorHAnsi"/>
                <w:color w:val="000000" w:themeColor="text1"/>
                <w:sz w:val="20"/>
                <w:szCs w:val="20"/>
              </w:rPr>
            </w:pPr>
          </w:p>
        </w:tc>
        <w:tc>
          <w:tcPr>
            <w:tcW w:w="1325" w:type="dxa"/>
            <w:vMerge/>
          </w:tcPr>
          <w:p w14:paraId="0B938362" w14:textId="77777777" w:rsidR="00B7014E" w:rsidRPr="00E246FD" w:rsidRDefault="00B7014E" w:rsidP="00D41BCC">
            <w:pPr>
              <w:spacing w:line="276" w:lineRule="auto"/>
              <w:jc w:val="left"/>
              <w:rPr>
                <w:rFonts w:asciiTheme="majorHAnsi" w:hAnsiTheme="majorHAnsi"/>
                <w:color w:val="000000" w:themeColor="text1"/>
                <w:sz w:val="20"/>
                <w:szCs w:val="20"/>
              </w:rPr>
            </w:pPr>
          </w:p>
        </w:tc>
        <w:tc>
          <w:tcPr>
            <w:tcW w:w="1470" w:type="dxa"/>
            <w:vMerge/>
          </w:tcPr>
          <w:p w14:paraId="3523ED57" w14:textId="77777777" w:rsidR="00B7014E" w:rsidRPr="00E246FD" w:rsidRDefault="00B7014E" w:rsidP="00D41BCC">
            <w:pPr>
              <w:spacing w:line="276" w:lineRule="auto"/>
              <w:jc w:val="left"/>
              <w:rPr>
                <w:rFonts w:asciiTheme="majorHAnsi" w:hAnsiTheme="majorHAnsi"/>
                <w:color w:val="000000" w:themeColor="text1"/>
                <w:sz w:val="20"/>
                <w:szCs w:val="20"/>
              </w:rPr>
            </w:pPr>
          </w:p>
        </w:tc>
        <w:tc>
          <w:tcPr>
            <w:tcW w:w="1567" w:type="dxa"/>
            <w:vMerge/>
          </w:tcPr>
          <w:p w14:paraId="3E54F8EC" w14:textId="77777777" w:rsidR="00B7014E" w:rsidRPr="00E246FD" w:rsidRDefault="00B7014E" w:rsidP="00D41BCC">
            <w:pPr>
              <w:spacing w:line="276" w:lineRule="auto"/>
              <w:rPr>
                <w:rFonts w:asciiTheme="majorHAnsi" w:eastAsia="Roboto" w:hAnsiTheme="majorHAnsi" w:cs="Roboto"/>
                <w:color w:val="000000" w:themeColor="text1"/>
                <w:sz w:val="20"/>
                <w:szCs w:val="20"/>
                <w:highlight w:val="white"/>
              </w:rPr>
            </w:pPr>
          </w:p>
        </w:tc>
        <w:tc>
          <w:tcPr>
            <w:tcW w:w="1450" w:type="dxa"/>
            <w:vMerge/>
          </w:tcPr>
          <w:p w14:paraId="5CDE592A" w14:textId="77777777" w:rsidR="00B7014E" w:rsidRPr="00E246FD" w:rsidRDefault="00B7014E" w:rsidP="00D41BCC">
            <w:pPr>
              <w:spacing w:line="276" w:lineRule="auto"/>
              <w:jc w:val="left"/>
              <w:rPr>
                <w:rFonts w:asciiTheme="majorHAnsi" w:eastAsia="Roboto" w:hAnsiTheme="majorHAnsi" w:cs="Roboto"/>
                <w:color w:val="000000" w:themeColor="text1"/>
                <w:sz w:val="20"/>
                <w:szCs w:val="20"/>
                <w:highlight w:val="white"/>
              </w:rPr>
            </w:pPr>
          </w:p>
        </w:tc>
        <w:tc>
          <w:tcPr>
            <w:tcW w:w="1224" w:type="dxa"/>
            <w:vMerge/>
          </w:tcPr>
          <w:p w14:paraId="590F7B85" w14:textId="77777777" w:rsidR="00B7014E" w:rsidRPr="00E246FD" w:rsidRDefault="00B7014E" w:rsidP="00D41BCC">
            <w:pPr>
              <w:spacing w:line="276" w:lineRule="auto"/>
              <w:ind w:left="45"/>
              <w:jc w:val="left"/>
              <w:rPr>
                <w:rFonts w:asciiTheme="majorHAnsi" w:hAnsiTheme="majorHAnsi"/>
                <w:color w:val="000000" w:themeColor="text1"/>
                <w:sz w:val="20"/>
                <w:szCs w:val="20"/>
              </w:rPr>
            </w:pPr>
          </w:p>
        </w:tc>
      </w:tr>
    </w:tbl>
    <w:p w14:paraId="553A143F" w14:textId="4FCEF26D" w:rsidR="009E0BA6" w:rsidRPr="009E0BA6" w:rsidRDefault="009E0BA6" w:rsidP="009E0BA6">
      <w:pPr>
        <w:tabs>
          <w:tab w:val="left" w:pos="3434"/>
        </w:tabs>
        <w:rPr>
          <w:rFonts w:asciiTheme="majorHAnsi" w:hAnsiTheme="majorHAnsi"/>
        </w:rPr>
        <w:sectPr w:rsidR="009E0BA6" w:rsidRPr="009E0BA6" w:rsidSect="009E0BA6">
          <w:pgSz w:w="15840" w:h="12240" w:orient="landscape"/>
          <w:pgMar w:top="1440" w:right="1440" w:bottom="1440" w:left="1440" w:header="720" w:footer="720" w:gutter="0"/>
          <w:cols w:space="720"/>
          <w:titlePg/>
        </w:sectPr>
      </w:pPr>
    </w:p>
    <w:p w14:paraId="12149FD1" w14:textId="77777777" w:rsidR="00D86C6D" w:rsidRPr="00361A65" w:rsidRDefault="004218D1" w:rsidP="00361A65">
      <w:pPr>
        <w:pStyle w:val="Heading1"/>
        <w:spacing w:line="276" w:lineRule="auto"/>
        <w:rPr>
          <w:rFonts w:asciiTheme="majorHAnsi" w:hAnsiTheme="majorHAnsi"/>
          <w:color w:val="000000" w:themeColor="text1"/>
          <w:sz w:val="24"/>
          <w:szCs w:val="24"/>
        </w:rPr>
      </w:pPr>
      <w:bookmarkStart w:id="61" w:name="_Toc213069678"/>
      <w:r w:rsidRPr="00361A65">
        <w:rPr>
          <w:rFonts w:asciiTheme="majorHAnsi" w:hAnsiTheme="majorHAnsi"/>
          <w:color w:val="000000" w:themeColor="text1"/>
          <w:sz w:val="24"/>
          <w:szCs w:val="24"/>
        </w:rPr>
        <w:lastRenderedPageBreak/>
        <w:t>Customer Rights and Responsibilities as a Service User</w:t>
      </w:r>
      <w:bookmarkEnd w:id="61"/>
    </w:p>
    <w:p w14:paraId="12149FD2" w14:textId="77777777" w:rsidR="00E04684" w:rsidRPr="00361A65" w:rsidRDefault="00E04684" w:rsidP="00361A65">
      <w:pPr>
        <w:pStyle w:val="NoSpacing"/>
        <w:spacing w:line="276" w:lineRule="auto"/>
        <w:rPr>
          <w:rStyle w:val="NoSpacingChar"/>
          <w:rFonts w:asciiTheme="majorHAnsi" w:hAnsiTheme="majorHAnsi"/>
          <w:color w:val="000000" w:themeColor="text1"/>
        </w:rPr>
      </w:pPr>
    </w:p>
    <w:p w14:paraId="12149FD3" w14:textId="77777777" w:rsidR="004218D1" w:rsidRPr="00361A65" w:rsidRDefault="00E04684" w:rsidP="00361A65">
      <w:pPr>
        <w:pStyle w:val="Heading2"/>
        <w:spacing w:line="276" w:lineRule="auto"/>
        <w:rPr>
          <w:rStyle w:val="NoSpacingChar"/>
          <w:rFonts w:asciiTheme="majorHAnsi" w:hAnsiTheme="majorHAnsi"/>
          <w:color w:val="000000" w:themeColor="text1"/>
        </w:rPr>
      </w:pPr>
      <w:bookmarkStart w:id="62" w:name="_Toc213069679"/>
      <w:r w:rsidRPr="00361A65">
        <w:rPr>
          <w:rStyle w:val="NoSpacingChar"/>
          <w:rFonts w:asciiTheme="majorHAnsi" w:hAnsiTheme="majorHAnsi"/>
          <w:color w:val="000000" w:themeColor="text1"/>
        </w:rPr>
        <w:t>Customers’ Rights</w:t>
      </w:r>
      <w:bookmarkEnd w:id="62"/>
    </w:p>
    <w:p w14:paraId="12149FD4" w14:textId="77777777" w:rsidR="00D86C6D" w:rsidRPr="00361A65" w:rsidRDefault="00845410" w:rsidP="00361A65">
      <w:pPr>
        <w:pStyle w:val="NoSpacing"/>
        <w:spacing w:line="276" w:lineRule="auto"/>
        <w:rPr>
          <w:rStyle w:val="NoSpacingChar"/>
          <w:rFonts w:asciiTheme="majorHAnsi" w:hAnsiTheme="majorHAnsi"/>
          <w:color w:val="000000" w:themeColor="text1"/>
        </w:rPr>
      </w:pPr>
      <w:r w:rsidRPr="00361A65">
        <w:rPr>
          <w:rStyle w:val="NoSpacingChar"/>
          <w:rFonts w:asciiTheme="majorHAnsi" w:hAnsiTheme="majorHAnsi"/>
          <w:color w:val="000000" w:themeColor="text1"/>
        </w:rPr>
        <w:t>As a user of our services, you are entitled to the following:</w:t>
      </w:r>
    </w:p>
    <w:p w14:paraId="12149FD5" w14:textId="77777777" w:rsidR="004218D1" w:rsidRPr="00361A65" w:rsidRDefault="00845410" w:rsidP="00256BC1">
      <w:pPr>
        <w:pStyle w:val="NoSpacing"/>
        <w:numPr>
          <w:ilvl w:val="0"/>
          <w:numId w:val="3"/>
        </w:numPr>
        <w:spacing w:line="276" w:lineRule="auto"/>
        <w:rPr>
          <w:rFonts w:asciiTheme="majorHAnsi" w:hAnsiTheme="majorHAnsi"/>
          <w:color w:val="000000" w:themeColor="text1"/>
        </w:rPr>
      </w:pPr>
      <w:r w:rsidRPr="00361A65">
        <w:rPr>
          <w:rFonts w:asciiTheme="majorHAnsi" w:hAnsiTheme="majorHAnsi"/>
          <w:color w:val="000000" w:themeColor="text1"/>
        </w:rPr>
        <w:t>Right to Quality Service: Receive prompt, efficient, and courteous assistance at all times.</w:t>
      </w:r>
      <w:r w:rsidRPr="00361A65">
        <w:rPr>
          <w:rFonts w:asciiTheme="majorHAnsi" w:hAnsiTheme="majorHAnsi"/>
          <w:color w:val="000000" w:themeColor="text1"/>
        </w:rPr>
        <w:br/>
        <w:t>Right to Information: Obtain clear and accurate details about available services, their requirements, and processing timelines.</w:t>
      </w:r>
    </w:p>
    <w:p w14:paraId="12149FD6" w14:textId="77777777" w:rsidR="004218D1" w:rsidRPr="00361A65" w:rsidRDefault="00845410" w:rsidP="00256BC1">
      <w:pPr>
        <w:pStyle w:val="NoSpacing"/>
        <w:numPr>
          <w:ilvl w:val="0"/>
          <w:numId w:val="3"/>
        </w:numPr>
        <w:spacing w:line="276" w:lineRule="auto"/>
        <w:rPr>
          <w:rFonts w:asciiTheme="majorHAnsi" w:hAnsiTheme="majorHAnsi"/>
          <w:color w:val="000000" w:themeColor="text1"/>
        </w:rPr>
      </w:pPr>
      <w:r w:rsidRPr="00361A65">
        <w:rPr>
          <w:rFonts w:asciiTheme="majorHAnsi" w:hAnsiTheme="majorHAnsi"/>
          <w:color w:val="000000" w:themeColor="text1"/>
        </w:rPr>
        <w:t>Right to Privacy: Have your personal data treated with confidentiality and protected in line with data protection regulations.</w:t>
      </w:r>
    </w:p>
    <w:p w14:paraId="12149FD7" w14:textId="77777777" w:rsidR="004218D1" w:rsidRPr="00361A65" w:rsidRDefault="00845410" w:rsidP="00256BC1">
      <w:pPr>
        <w:pStyle w:val="NoSpacing"/>
        <w:numPr>
          <w:ilvl w:val="0"/>
          <w:numId w:val="3"/>
        </w:numPr>
        <w:spacing w:line="276" w:lineRule="auto"/>
        <w:rPr>
          <w:rFonts w:asciiTheme="majorHAnsi" w:hAnsiTheme="majorHAnsi"/>
          <w:color w:val="000000" w:themeColor="text1"/>
        </w:rPr>
      </w:pPr>
      <w:r w:rsidRPr="00361A65">
        <w:rPr>
          <w:rFonts w:asciiTheme="majorHAnsi" w:hAnsiTheme="majorHAnsi"/>
          <w:color w:val="000000" w:themeColor="text1"/>
        </w:rPr>
        <w:t>Right to Redress: Submit complaints and expect timely, appropriate responses aimed at resolving any concerns.</w:t>
      </w:r>
    </w:p>
    <w:p w14:paraId="12149FD8" w14:textId="77777777" w:rsidR="00D86C6D" w:rsidRPr="00361A65" w:rsidRDefault="00D86C6D" w:rsidP="00361A65">
      <w:pPr>
        <w:pStyle w:val="NoSpacing"/>
        <w:spacing w:line="276" w:lineRule="auto"/>
        <w:rPr>
          <w:rFonts w:asciiTheme="majorHAnsi" w:hAnsiTheme="majorHAnsi"/>
          <w:b/>
          <w:color w:val="000000" w:themeColor="text1"/>
        </w:rPr>
      </w:pPr>
    </w:p>
    <w:p w14:paraId="12149FD9" w14:textId="77777777" w:rsidR="00E04684" w:rsidRPr="00361A65" w:rsidRDefault="00E04684" w:rsidP="00361A65">
      <w:pPr>
        <w:pStyle w:val="Heading2"/>
        <w:spacing w:line="276" w:lineRule="auto"/>
        <w:rPr>
          <w:rFonts w:asciiTheme="majorHAnsi" w:hAnsiTheme="majorHAnsi"/>
          <w:color w:val="000000" w:themeColor="text1"/>
        </w:rPr>
      </w:pPr>
      <w:bookmarkStart w:id="63" w:name="_Toc213069680"/>
      <w:r w:rsidRPr="00361A65">
        <w:rPr>
          <w:rFonts w:asciiTheme="majorHAnsi" w:hAnsiTheme="majorHAnsi"/>
          <w:color w:val="000000" w:themeColor="text1"/>
        </w:rPr>
        <w:t>Customers’ Responsibilities</w:t>
      </w:r>
      <w:bookmarkEnd w:id="63"/>
    </w:p>
    <w:p w14:paraId="12149FDA" w14:textId="77777777" w:rsidR="00D86C6D" w:rsidRPr="00361A65" w:rsidRDefault="00845410" w:rsidP="00361A65">
      <w:pPr>
        <w:pStyle w:val="NoSpacing"/>
        <w:spacing w:line="276" w:lineRule="auto"/>
        <w:rPr>
          <w:rFonts w:asciiTheme="majorHAnsi" w:hAnsiTheme="majorHAnsi"/>
          <w:b/>
          <w:color w:val="000000" w:themeColor="text1"/>
        </w:rPr>
      </w:pPr>
      <w:r w:rsidRPr="00361A65">
        <w:rPr>
          <w:rFonts w:asciiTheme="majorHAnsi" w:hAnsiTheme="majorHAnsi"/>
          <w:color w:val="000000" w:themeColor="text1"/>
        </w:rPr>
        <w:t>To enable us serve you effectively, we ask that you:</w:t>
      </w:r>
    </w:p>
    <w:p w14:paraId="12149FDB" w14:textId="77777777" w:rsidR="00E04684" w:rsidRPr="00361A65" w:rsidRDefault="00845410" w:rsidP="00256BC1">
      <w:pPr>
        <w:pStyle w:val="NoSpacing"/>
        <w:numPr>
          <w:ilvl w:val="0"/>
          <w:numId w:val="4"/>
        </w:numPr>
        <w:spacing w:line="276" w:lineRule="auto"/>
        <w:rPr>
          <w:rFonts w:asciiTheme="majorHAnsi" w:hAnsiTheme="majorHAnsi"/>
          <w:color w:val="000000" w:themeColor="text1"/>
        </w:rPr>
      </w:pPr>
      <w:r w:rsidRPr="00361A65">
        <w:rPr>
          <w:rFonts w:asciiTheme="majorHAnsi" w:hAnsiTheme="majorHAnsi"/>
          <w:color w:val="000000" w:themeColor="text1"/>
        </w:rPr>
        <w:t>Provide Accurate Information: Ensure all information and documents submitted are truthful, complete, and up to date.</w:t>
      </w:r>
    </w:p>
    <w:p w14:paraId="12149FDC" w14:textId="77777777" w:rsidR="00E04684" w:rsidRPr="00361A65" w:rsidRDefault="00845410" w:rsidP="00256BC1">
      <w:pPr>
        <w:pStyle w:val="NoSpacing"/>
        <w:numPr>
          <w:ilvl w:val="0"/>
          <w:numId w:val="4"/>
        </w:numPr>
        <w:spacing w:line="276" w:lineRule="auto"/>
        <w:rPr>
          <w:rFonts w:asciiTheme="majorHAnsi" w:hAnsiTheme="majorHAnsi"/>
          <w:color w:val="000000" w:themeColor="text1"/>
        </w:rPr>
      </w:pPr>
      <w:r w:rsidRPr="00361A65">
        <w:rPr>
          <w:rFonts w:asciiTheme="majorHAnsi" w:hAnsiTheme="majorHAnsi"/>
          <w:color w:val="000000" w:themeColor="text1"/>
        </w:rPr>
        <w:t>Follow Service Procedures: Adhere to established processes and guidelines to help ensure efficient service delivery.</w:t>
      </w:r>
    </w:p>
    <w:p w14:paraId="12149FDD" w14:textId="77777777" w:rsidR="00E04684" w:rsidRPr="00361A65" w:rsidRDefault="00845410" w:rsidP="00256BC1">
      <w:pPr>
        <w:pStyle w:val="NoSpacing"/>
        <w:numPr>
          <w:ilvl w:val="0"/>
          <w:numId w:val="4"/>
        </w:numPr>
        <w:spacing w:line="276" w:lineRule="auto"/>
        <w:rPr>
          <w:rFonts w:asciiTheme="majorHAnsi" w:hAnsiTheme="majorHAnsi"/>
          <w:color w:val="000000" w:themeColor="text1"/>
        </w:rPr>
      </w:pPr>
      <w:bookmarkStart w:id="64" w:name="_heading=h.b9vbj31tgrgd" w:colFirst="0" w:colLast="0"/>
      <w:bookmarkEnd w:id="64"/>
      <w:r w:rsidRPr="00361A65">
        <w:rPr>
          <w:rFonts w:asciiTheme="majorHAnsi" w:hAnsiTheme="majorHAnsi"/>
          <w:color w:val="000000" w:themeColor="text1"/>
        </w:rPr>
        <w:t>Maintain Courtesy: Interact with staff respectfully and patiently, as we remain dedicated to assisting you.</w:t>
      </w:r>
    </w:p>
    <w:p w14:paraId="12149FDE" w14:textId="77777777" w:rsidR="00D86C6D" w:rsidRPr="00361A65" w:rsidRDefault="00845410" w:rsidP="00361A65">
      <w:pPr>
        <w:pStyle w:val="NoSpacing"/>
        <w:spacing w:line="276" w:lineRule="auto"/>
        <w:rPr>
          <w:rFonts w:asciiTheme="majorHAnsi" w:eastAsia="Arial" w:hAnsiTheme="majorHAnsi" w:cs="Arial"/>
          <w:b/>
          <w:color w:val="000000" w:themeColor="text1"/>
          <w:sz w:val="22"/>
          <w:szCs w:val="22"/>
        </w:rPr>
      </w:pPr>
      <w:r w:rsidRPr="00361A65">
        <w:rPr>
          <w:rFonts w:asciiTheme="majorHAnsi" w:hAnsiTheme="majorHAnsi"/>
          <w:color w:val="000000" w:themeColor="text1"/>
        </w:rPr>
        <w:br/>
      </w:r>
    </w:p>
    <w:p w14:paraId="12149FDF" w14:textId="77777777" w:rsidR="00D86C6D" w:rsidRPr="00361A65" w:rsidRDefault="00D86C6D" w:rsidP="00845410">
      <w:pPr>
        <w:pStyle w:val="BodyText"/>
      </w:pPr>
      <w:bookmarkStart w:id="65" w:name="_heading=h.cgq6kidjt90q" w:colFirst="0" w:colLast="0"/>
      <w:bookmarkEnd w:id="65"/>
    </w:p>
    <w:p w14:paraId="12149FE0" w14:textId="77777777" w:rsidR="00D86C6D" w:rsidRPr="00361A65" w:rsidRDefault="00845410" w:rsidP="00845410">
      <w:pPr>
        <w:pStyle w:val="BodyText"/>
        <w:rPr>
          <w:rFonts w:eastAsia="Cambria" w:cs="Cambria"/>
          <w:b/>
          <w:sz w:val="28"/>
          <w:szCs w:val="28"/>
        </w:rPr>
      </w:pPr>
      <w:bookmarkStart w:id="66" w:name="_heading=h.8fz4mjna5lgn" w:colFirst="0" w:colLast="0"/>
      <w:bookmarkEnd w:id="66"/>
      <w:r w:rsidRPr="00361A65">
        <w:br w:type="page"/>
      </w:r>
    </w:p>
    <w:p w14:paraId="12149FE1" w14:textId="77777777" w:rsidR="00D86C6D" w:rsidRPr="00361A65" w:rsidRDefault="004218D1" w:rsidP="00361A65">
      <w:pPr>
        <w:pStyle w:val="Heading1"/>
        <w:spacing w:line="276" w:lineRule="auto"/>
        <w:rPr>
          <w:rFonts w:asciiTheme="majorHAnsi" w:hAnsiTheme="majorHAnsi"/>
          <w:color w:val="000000" w:themeColor="text1"/>
          <w:sz w:val="24"/>
          <w:szCs w:val="24"/>
        </w:rPr>
      </w:pPr>
      <w:bookmarkStart w:id="67" w:name="_heading=h.m5pa0v4wuuto" w:colFirst="0" w:colLast="0"/>
      <w:bookmarkStart w:id="68" w:name="_Toc213069681"/>
      <w:bookmarkEnd w:id="67"/>
      <w:r w:rsidRPr="00361A65">
        <w:rPr>
          <w:rFonts w:asciiTheme="majorHAnsi" w:hAnsiTheme="majorHAnsi"/>
          <w:color w:val="000000" w:themeColor="text1"/>
          <w:sz w:val="24"/>
          <w:szCs w:val="24"/>
        </w:rPr>
        <w:lastRenderedPageBreak/>
        <w:t>Annexes</w:t>
      </w:r>
      <w:bookmarkEnd w:id="68"/>
    </w:p>
    <w:p w14:paraId="12149FE2" w14:textId="77777777" w:rsidR="00D86C6D" w:rsidRPr="00361A65" w:rsidRDefault="004218D1" w:rsidP="00361A65">
      <w:pPr>
        <w:pStyle w:val="NoSpacing"/>
        <w:spacing w:line="276" w:lineRule="auto"/>
        <w:rPr>
          <w:rFonts w:asciiTheme="majorHAnsi" w:hAnsiTheme="majorHAnsi"/>
          <w:color w:val="000000" w:themeColor="text1"/>
        </w:rPr>
      </w:pPr>
      <w:bookmarkStart w:id="69" w:name="_heading=h.dw6x6vfo105n" w:colFirst="0" w:colLast="0"/>
      <w:bookmarkEnd w:id="69"/>
      <w:r w:rsidRPr="00361A65">
        <w:rPr>
          <w:rFonts w:asciiTheme="majorHAnsi" w:hAnsiTheme="majorHAnsi" w:cs="Palatino Linotype"/>
          <w:noProof/>
          <w:color w:val="000000" w:themeColor="text1"/>
        </w:rPr>
        <w:drawing>
          <wp:anchor distT="0" distB="0" distL="114300" distR="114300" simplePos="0" relativeHeight="251660288" behindDoc="0" locked="0" layoutInCell="1" allowOverlap="1" wp14:anchorId="1214A010" wp14:editId="1214A011">
            <wp:simplePos x="0" y="0"/>
            <wp:positionH relativeFrom="column">
              <wp:posOffset>38100</wp:posOffset>
            </wp:positionH>
            <wp:positionV relativeFrom="paragraph">
              <wp:posOffset>89535</wp:posOffset>
            </wp:positionV>
            <wp:extent cx="1054100" cy="1050290"/>
            <wp:effectExtent l="95250" t="0" r="69850" b="759460"/>
            <wp:wrapNone/>
            <wp:docPr id="1824897272" name="Picture 1824897272" descr="GC logo 4a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C logo 4a1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54100" cy="1050290"/>
                    </a:xfrm>
                    <a:prstGeom prst="ellipse">
                      <a:avLst/>
                    </a:prstGeom>
                    <a:ln w="63500" cap="rnd">
                      <a:noFill/>
                    </a:ln>
                    <a:effectLst>
                      <a:outerShdw blurRad="381000" dist="292100" dir="5400000" sx="-80000" sy="-18000" rotWithShape="0">
                        <a:srgbClr val="000000">
                          <a:alpha val="22000"/>
                        </a:srgbClr>
                      </a:outerShdw>
                    </a:effectLst>
                  </pic:spPr>
                </pic:pic>
              </a:graphicData>
            </a:graphic>
            <wp14:sizeRelH relativeFrom="margin">
              <wp14:pctWidth>0</wp14:pctWidth>
            </wp14:sizeRelH>
            <wp14:sizeRelV relativeFrom="margin">
              <wp14:pctHeight>0</wp14:pctHeight>
            </wp14:sizeRelV>
          </wp:anchor>
        </w:drawing>
      </w:r>
    </w:p>
    <w:p w14:paraId="12149FE3" w14:textId="77777777" w:rsidR="00D86C6D" w:rsidRPr="00361A65" w:rsidRDefault="00D86C6D" w:rsidP="00361A65">
      <w:pPr>
        <w:spacing w:line="276" w:lineRule="auto"/>
        <w:rPr>
          <w:rFonts w:asciiTheme="majorHAnsi" w:hAnsiTheme="majorHAnsi"/>
          <w:color w:val="000000" w:themeColor="text1"/>
        </w:rPr>
      </w:pPr>
    </w:p>
    <w:p w14:paraId="12149FE4" w14:textId="67253636" w:rsidR="004218D1" w:rsidRPr="00361A65" w:rsidRDefault="004218D1" w:rsidP="00361A65">
      <w:pPr>
        <w:spacing w:line="276" w:lineRule="auto"/>
        <w:jc w:val="center"/>
        <w:rPr>
          <w:rFonts w:asciiTheme="majorHAnsi" w:hAnsiTheme="majorHAnsi"/>
          <w:b/>
          <w:color w:val="000000" w:themeColor="text1"/>
        </w:rPr>
      </w:pPr>
      <w:r w:rsidRPr="00361A65">
        <w:rPr>
          <w:rFonts w:asciiTheme="majorHAnsi" w:hAnsiTheme="majorHAnsi"/>
          <w:b/>
          <w:color w:val="000000" w:themeColor="text1"/>
        </w:rPr>
        <w:t>Republic of Liberia</w:t>
      </w:r>
      <w:r w:rsidRPr="00361A65">
        <w:rPr>
          <w:rFonts w:asciiTheme="majorHAnsi" w:hAnsiTheme="majorHAnsi"/>
          <w:color w:val="000000" w:themeColor="text1"/>
        </w:rPr>
        <w:br/>
      </w:r>
      <w:r w:rsidR="007724F1">
        <w:rPr>
          <w:rFonts w:asciiTheme="majorHAnsi" w:hAnsiTheme="majorHAnsi"/>
          <w:b/>
          <w:color w:val="000000" w:themeColor="text1"/>
          <w:sz w:val="30"/>
          <w:szCs w:val="30"/>
        </w:rPr>
        <w:t>GC</w:t>
      </w:r>
      <w:r w:rsidRPr="00361A65">
        <w:rPr>
          <w:rFonts w:asciiTheme="majorHAnsi" w:hAnsiTheme="majorHAnsi"/>
          <w:color w:val="000000" w:themeColor="text1"/>
        </w:rPr>
        <w:br/>
      </w:r>
      <w:r w:rsidRPr="00361A65">
        <w:rPr>
          <w:rFonts w:asciiTheme="majorHAnsi" w:hAnsiTheme="majorHAnsi"/>
          <w:b/>
          <w:color w:val="000000" w:themeColor="text1"/>
        </w:rPr>
        <w:t>3</w:t>
      </w:r>
      <w:r w:rsidRPr="00361A65">
        <w:rPr>
          <w:rFonts w:asciiTheme="majorHAnsi" w:hAnsiTheme="majorHAnsi"/>
          <w:b/>
          <w:color w:val="000000" w:themeColor="text1"/>
          <w:vertAlign w:val="superscript"/>
        </w:rPr>
        <w:t>rd</w:t>
      </w:r>
      <w:r w:rsidRPr="00361A65">
        <w:rPr>
          <w:rFonts w:asciiTheme="majorHAnsi" w:hAnsiTheme="majorHAnsi"/>
          <w:b/>
          <w:color w:val="000000" w:themeColor="text1"/>
        </w:rPr>
        <w:t xml:space="preserve"> Street, Sinkor – Monrovia </w:t>
      </w:r>
    </w:p>
    <w:p w14:paraId="12149FE5" w14:textId="77777777" w:rsidR="00D86C6D" w:rsidRPr="00361A65" w:rsidRDefault="004218D1" w:rsidP="00361A65">
      <w:pPr>
        <w:spacing w:line="276" w:lineRule="auto"/>
        <w:jc w:val="center"/>
        <w:rPr>
          <w:rFonts w:asciiTheme="majorHAnsi" w:hAnsiTheme="majorHAnsi"/>
          <w:b/>
          <w:color w:val="000000" w:themeColor="text1"/>
        </w:rPr>
      </w:pPr>
      <w:r w:rsidRPr="00361A65">
        <w:rPr>
          <w:rFonts w:asciiTheme="majorHAnsi" w:hAnsiTheme="majorHAnsi"/>
          <w:b/>
          <w:color w:val="000000" w:themeColor="text1"/>
        </w:rPr>
        <w:t>CUSTOMER SERVICE FEEDBACK FORM</w:t>
      </w:r>
    </w:p>
    <w:p w14:paraId="12149FE6" w14:textId="77777777" w:rsidR="004218D1" w:rsidRPr="00361A65" w:rsidRDefault="004218D1" w:rsidP="00361A65">
      <w:pPr>
        <w:spacing w:line="276" w:lineRule="auto"/>
        <w:rPr>
          <w:rFonts w:asciiTheme="majorHAnsi" w:hAnsiTheme="majorHAnsi"/>
          <w:color w:val="000000" w:themeColor="text1"/>
        </w:rPr>
      </w:pPr>
    </w:p>
    <w:p w14:paraId="12149FE7" w14:textId="77777777" w:rsidR="00D86C6D" w:rsidRPr="00361A65" w:rsidRDefault="00845410" w:rsidP="00361A65">
      <w:pPr>
        <w:spacing w:line="276" w:lineRule="auto"/>
        <w:rPr>
          <w:rFonts w:asciiTheme="majorHAnsi" w:hAnsiTheme="majorHAnsi"/>
          <w:color w:val="000000" w:themeColor="text1"/>
        </w:rPr>
      </w:pPr>
      <w:r w:rsidRPr="00361A65">
        <w:rPr>
          <w:rFonts w:asciiTheme="majorHAnsi" w:hAnsiTheme="majorHAnsi"/>
          <w:color w:val="000000" w:themeColor="text1"/>
        </w:rPr>
        <w:t>We value your feedback and are committed to improving our services. Please use this form to share your experience with us. Your comments help us serve you better.</w:t>
      </w:r>
    </w:p>
    <w:p w14:paraId="12149FE8" w14:textId="77777777" w:rsidR="00D86C6D" w:rsidRPr="00361A65" w:rsidRDefault="00D86C6D" w:rsidP="00361A65">
      <w:pPr>
        <w:spacing w:line="276" w:lineRule="auto"/>
        <w:rPr>
          <w:rFonts w:asciiTheme="majorHAnsi" w:hAnsiTheme="majorHAnsi"/>
          <w:color w:val="000000" w:themeColor="text1"/>
        </w:rPr>
      </w:pPr>
    </w:p>
    <w:tbl>
      <w:tblPr>
        <w:tblStyle w:val="a6"/>
        <w:tblW w:w="9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6940"/>
      </w:tblGrid>
      <w:tr w:rsidR="00361A65" w:rsidRPr="00361A65" w14:paraId="12149FEC" w14:textId="77777777" w:rsidTr="00D86C6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0000"/>
              <w:bottom w:val="single" w:sz="4" w:space="0" w:color="000000"/>
              <w:right w:val="single" w:sz="4" w:space="0" w:color="000000"/>
            </w:tcBorders>
            <w:vAlign w:val="center"/>
          </w:tcPr>
          <w:p w14:paraId="12149FE9" w14:textId="77777777" w:rsidR="00D86C6D" w:rsidRPr="00361A65" w:rsidRDefault="00845410" w:rsidP="00361A65">
            <w:pPr>
              <w:spacing w:before="120" w:after="120" w:line="276" w:lineRule="auto"/>
              <w:jc w:val="left"/>
              <w:rPr>
                <w:rFonts w:asciiTheme="majorHAnsi" w:hAnsiTheme="majorHAnsi"/>
                <w:color w:val="000000" w:themeColor="text1"/>
              </w:rPr>
            </w:pPr>
            <w:r w:rsidRPr="00361A65">
              <w:rPr>
                <w:rFonts w:asciiTheme="majorHAnsi" w:hAnsiTheme="majorHAnsi"/>
                <w:color w:val="000000" w:themeColor="text1"/>
              </w:rPr>
              <w:t>Name:</w:t>
            </w:r>
          </w:p>
          <w:p w14:paraId="12149FEA" w14:textId="77777777" w:rsidR="00D86C6D" w:rsidRPr="00361A65" w:rsidRDefault="00D86C6D" w:rsidP="00361A65">
            <w:pPr>
              <w:spacing w:line="276" w:lineRule="auto"/>
              <w:jc w:val="left"/>
              <w:rPr>
                <w:rFonts w:asciiTheme="majorHAnsi" w:hAnsiTheme="majorHAnsi"/>
                <w:color w:val="000000" w:themeColor="text1"/>
              </w:rPr>
            </w:pPr>
          </w:p>
        </w:tc>
        <w:tc>
          <w:tcPr>
            <w:tcW w:w="6940" w:type="dxa"/>
            <w:tcBorders>
              <w:top w:val="single" w:sz="4" w:space="0" w:color="000000"/>
              <w:left w:val="single" w:sz="4" w:space="0" w:color="000000"/>
              <w:bottom w:val="single" w:sz="4" w:space="0" w:color="000000"/>
            </w:tcBorders>
          </w:tcPr>
          <w:p w14:paraId="12149FEB" w14:textId="77777777" w:rsidR="00D86C6D" w:rsidRPr="00361A65" w:rsidRDefault="00D86C6D" w:rsidP="00361A65">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rPr>
            </w:pPr>
          </w:p>
        </w:tc>
      </w:tr>
      <w:tr w:rsidR="00361A65" w:rsidRPr="00361A65" w14:paraId="12149FEF" w14:textId="77777777" w:rsidTr="00D86C6D">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000000"/>
            </w:tcBorders>
            <w:vAlign w:val="center"/>
          </w:tcPr>
          <w:p w14:paraId="12149FED" w14:textId="77777777" w:rsidR="00D86C6D" w:rsidRPr="00361A65" w:rsidRDefault="00845410" w:rsidP="00361A65">
            <w:pPr>
              <w:spacing w:line="276" w:lineRule="auto"/>
              <w:jc w:val="left"/>
              <w:rPr>
                <w:rFonts w:asciiTheme="majorHAnsi" w:hAnsiTheme="majorHAnsi"/>
                <w:color w:val="000000" w:themeColor="text1"/>
              </w:rPr>
            </w:pPr>
            <w:r w:rsidRPr="00361A65">
              <w:rPr>
                <w:rFonts w:asciiTheme="majorHAnsi" w:hAnsiTheme="majorHAnsi"/>
                <w:color w:val="000000" w:themeColor="text1"/>
              </w:rPr>
              <w:t>Date of Service:</w:t>
            </w:r>
          </w:p>
        </w:tc>
        <w:tc>
          <w:tcPr>
            <w:tcW w:w="6940" w:type="dxa"/>
            <w:tcBorders>
              <w:top w:val="single" w:sz="4" w:space="0" w:color="000000"/>
            </w:tcBorders>
          </w:tcPr>
          <w:p w14:paraId="12149FEE" w14:textId="77777777" w:rsidR="00D86C6D" w:rsidRPr="00361A65" w:rsidRDefault="00D86C6D" w:rsidP="00361A6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rPr>
            </w:pPr>
          </w:p>
        </w:tc>
      </w:tr>
      <w:tr w:rsidR="00361A65" w:rsidRPr="00361A65" w14:paraId="12149FF2" w14:textId="77777777" w:rsidTr="00D86C6D">
        <w:trPr>
          <w:trHeight w:val="870"/>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12149FF0" w14:textId="77777777" w:rsidR="00D86C6D" w:rsidRPr="00361A65" w:rsidRDefault="00845410" w:rsidP="00361A65">
            <w:pPr>
              <w:spacing w:line="276" w:lineRule="auto"/>
              <w:jc w:val="left"/>
              <w:rPr>
                <w:rFonts w:asciiTheme="majorHAnsi" w:hAnsiTheme="majorHAnsi"/>
                <w:color w:val="000000" w:themeColor="text1"/>
              </w:rPr>
            </w:pPr>
            <w:r w:rsidRPr="00361A65">
              <w:rPr>
                <w:rFonts w:asciiTheme="majorHAnsi" w:hAnsiTheme="majorHAnsi"/>
                <w:color w:val="000000" w:themeColor="text1"/>
              </w:rPr>
              <w:t>Service Department:</w:t>
            </w:r>
          </w:p>
        </w:tc>
        <w:tc>
          <w:tcPr>
            <w:tcW w:w="6940" w:type="dxa"/>
          </w:tcPr>
          <w:p w14:paraId="12149FF1" w14:textId="77777777" w:rsidR="00D86C6D" w:rsidRPr="00361A65" w:rsidRDefault="00D86C6D" w:rsidP="00361A6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rPr>
            </w:pPr>
          </w:p>
        </w:tc>
      </w:tr>
      <w:tr w:rsidR="00361A65" w:rsidRPr="00361A65" w14:paraId="12149FF5" w14:textId="77777777" w:rsidTr="00D86C6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12149FF3" w14:textId="77777777" w:rsidR="00D86C6D" w:rsidRPr="00361A65" w:rsidRDefault="00845410" w:rsidP="00361A65">
            <w:pPr>
              <w:spacing w:line="276" w:lineRule="auto"/>
              <w:jc w:val="left"/>
              <w:rPr>
                <w:rFonts w:asciiTheme="majorHAnsi" w:hAnsiTheme="majorHAnsi"/>
                <w:color w:val="000000" w:themeColor="text1"/>
              </w:rPr>
            </w:pPr>
            <w:r w:rsidRPr="00361A65">
              <w:rPr>
                <w:rFonts w:asciiTheme="majorHAnsi" w:hAnsiTheme="majorHAnsi"/>
                <w:color w:val="000000" w:themeColor="text1"/>
              </w:rPr>
              <w:t>Feedback/Comments:</w:t>
            </w:r>
          </w:p>
        </w:tc>
        <w:tc>
          <w:tcPr>
            <w:tcW w:w="6940" w:type="dxa"/>
          </w:tcPr>
          <w:p w14:paraId="12149FF4" w14:textId="77777777" w:rsidR="00D86C6D" w:rsidRPr="00361A65" w:rsidRDefault="00D86C6D" w:rsidP="00361A6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rPr>
            </w:pPr>
          </w:p>
        </w:tc>
      </w:tr>
      <w:tr w:rsidR="00361A65" w:rsidRPr="00361A65" w14:paraId="12149FF8" w14:textId="77777777" w:rsidTr="00D86C6D">
        <w:trPr>
          <w:trHeight w:val="1160"/>
        </w:trPr>
        <w:tc>
          <w:tcPr>
            <w:cnfStyle w:val="001000000000" w:firstRow="0" w:lastRow="0" w:firstColumn="1" w:lastColumn="0" w:oddVBand="0" w:evenVBand="0" w:oddHBand="0" w:evenHBand="0" w:firstRowFirstColumn="0" w:firstRowLastColumn="0" w:lastRowFirstColumn="0" w:lastRowLastColumn="0"/>
            <w:tcW w:w="2660" w:type="dxa"/>
          </w:tcPr>
          <w:p w14:paraId="12149FF6" w14:textId="77777777" w:rsidR="00D86C6D" w:rsidRPr="00361A65" w:rsidRDefault="00845410" w:rsidP="00361A65">
            <w:pPr>
              <w:spacing w:line="276" w:lineRule="auto"/>
              <w:jc w:val="left"/>
              <w:rPr>
                <w:rFonts w:asciiTheme="majorHAnsi" w:hAnsiTheme="majorHAnsi"/>
                <w:color w:val="000000" w:themeColor="text1"/>
              </w:rPr>
            </w:pPr>
            <w:r w:rsidRPr="00361A65">
              <w:rPr>
                <w:rFonts w:asciiTheme="majorHAnsi" w:hAnsiTheme="majorHAnsi"/>
                <w:color w:val="000000" w:themeColor="text1"/>
              </w:rPr>
              <w:t>Suggestions for Improvement:</w:t>
            </w:r>
          </w:p>
        </w:tc>
        <w:tc>
          <w:tcPr>
            <w:tcW w:w="6940" w:type="dxa"/>
          </w:tcPr>
          <w:p w14:paraId="12149FF7" w14:textId="77777777" w:rsidR="00D86C6D" w:rsidRPr="00361A65" w:rsidRDefault="00D86C6D" w:rsidP="00361A6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rPr>
            </w:pPr>
          </w:p>
        </w:tc>
      </w:tr>
      <w:tr w:rsidR="00361A65" w:rsidRPr="00361A65" w14:paraId="12149FFB" w14:textId="77777777" w:rsidTr="00D86C6D">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660" w:type="dxa"/>
          </w:tcPr>
          <w:p w14:paraId="12149FF9" w14:textId="77777777" w:rsidR="00D86C6D" w:rsidRPr="00361A65" w:rsidRDefault="00845410" w:rsidP="00361A65">
            <w:pPr>
              <w:spacing w:line="276" w:lineRule="auto"/>
              <w:jc w:val="left"/>
              <w:rPr>
                <w:rFonts w:asciiTheme="majorHAnsi" w:hAnsiTheme="majorHAnsi"/>
                <w:color w:val="000000" w:themeColor="text1"/>
              </w:rPr>
            </w:pPr>
            <w:r w:rsidRPr="00361A65">
              <w:rPr>
                <w:rFonts w:asciiTheme="majorHAnsi" w:hAnsiTheme="majorHAnsi"/>
                <w:color w:val="000000" w:themeColor="text1"/>
              </w:rPr>
              <w:t xml:space="preserve">Contact Information </w:t>
            </w:r>
            <w:r w:rsidRPr="00361A65">
              <w:rPr>
                <w:rFonts w:asciiTheme="majorHAnsi" w:hAnsiTheme="majorHAnsi"/>
                <w:i/>
                <w:color w:val="000000" w:themeColor="text1"/>
              </w:rPr>
              <w:t>(optional for follow-up)</w:t>
            </w:r>
            <w:r w:rsidRPr="00361A65">
              <w:rPr>
                <w:rFonts w:asciiTheme="majorHAnsi" w:hAnsiTheme="majorHAnsi"/>
                <w:color w:val="000000" w:themeColor="text1"/>
              </w:rPr>
              <w:t>:</w:t>
            </w:r>
          </w:p>
        </w:tc>
        <w:tc>
          <w:tcPr>
            <w:tcW w:w="6940" w:type="dxa"/>
          </w:tcPr>
          <w:p w14:paraId="12149FFA" w14:textId="77777777" w:rsidR="00D86C6D" w:rsidRPr="00361A65" w:rsidRDefault="00D86C6D" w:rsidP="00361A6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rPr>
            </w:pPr>
          </w:p>
        </w:tc>
      </w:tr>
    </w:tbl>
    <w:p w14:paraId="12149FFC" w14:textId="77777777" w:rsidR="00D86C6D" w:rsidRPr="00361A65" w:rsidRDefault="00D86C6D" w:rsidP="00361A65">
      <w:pPr>
        <w:spacing w:line="276" w:lineRule="auto"/>
        <w:rPr>
          <w:rFonts w:asciiTheme="majorHAnsi" w:hAnsiTheme="majorHAnsi"/>
          <w:color w:val="000000" w:themeColor="text1"/>
        </w:rPr>
      </w:pPr>
    </w:p>
    <w:p w14:paraId="12149FFD" w14:textId="77777777" w:rsidR="00D86C6D" w:rsidRPr="00361A65" w:rsidRDefault="00845410" w:rsidP="00361A65">
      <w:pPr>
        <w:spacing w:line="276" w:lineRule="auto"/>
        <w:rPr>
          <w:rFonts w:asciiTheme="majorHAnsi" w:hAnsiTheme="majorHAnsi"/>
          <w:color w:val="000000" w:themeColor="text1"/>
        </w:rPr>
      </w:pPr>
      <w:r w:rsidRPr="00361A65">
        <w:rPr>
          <w:rFonts w:asciiTheme="majorHAnsi" w:hAnsiTheme="majorHAnsi"/>
          <w:color w:val="000000" w:themeColor="text1"/>
        </w:rPr>
        <w:tab/>
      </w:r>
    </w:p>
    <w:sectPr w:rsidR="00D86C6D" w:rsidRPr="00361A65">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36F8D" w14:textId="77777777" w:rsidR="00B11A04" w:rsidRDefault="00B11A04">
      <w:pPr>
        <w:spacing w:after="0" w:line="240" w:lineRule="auto"/>
      </w:pPr>
      <w:r>
        <w:separator/>
      </w:r>
    </w:p>
  </w:endnote>
  <w:endnote w:type="continuationSeparator" w:id="0">
    <w:p w14:paraId="1107AFA1" w14:textId="77777777" w:rsidR="00B11A04" w:rsidRDefault="00B11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03B62AC8-4EF2-4FDA-BA92-724A50784B32}"/>
    <w:embedBold r:id="rId2" w:fontKey="{57D15770-CE6A-4D19-B2B3-378E52ACF5A9}"/>
    <w:embedItalic r:id="rId3" w:fontKey="{48407BC3-150D-4B3C-A29E-2B26D34EC14F}"/>
    <w:embedBoldItalic r:id="rId4" w:fontKey="{1F195940-64E5-4554-BCFF-972F865CB516}"/>
  </w:font>
  <w:font w:name="Tahoma">
    <w:panose1 w:val="020B0604030504040204"/>
    <w:charset w:val="00"/>
    <w:family w:val="swiss"/>
    <w:pitch w:val="variable"/>
    <w:sig w:usb0="E1002EFF" w:usb1="C000605B" w:usb2="00000029" w:usb3="00000000" w:csb0="000101FF" w:csb1="00000000"/>
    <w:embedRegular r:id="rId5" w:fontKey="{6E1691AE-A320-4AFF-A42F-378A571AAA66}"/>
  </w:font>
  <w:font w:name="Garamond">
    <w:panose1 w:val="02020404030301010803"/>
    <w:charset w:val="00"/>
    <w:family w:val="roman"/>
    <w:pitch w:val="variable"/>
    <w:sig w:usb0="00000287" w:usb1="00000000" w:usb2="00000000" w:usb3="00000000" w:csb0="0000009F" w:csb1="00000000"/>
    <w:embedRegular r:id="rId6" w:fontKey="{BAB134AA-C441-4FEA-92F4-85D337D17DFD}"/>
    <w:embedBold r:id="rId7" w:fontKey="{4652CDA6-021B-4961-AA3B-9DDC229B5BF2}"/>
  </w:font>
  <w:font w:name="Palatino Linotype">
    <w:panose1 w:val="02040502050505030304"/>
    <w:charset w:val="00"/>
    <w:family w:val="roman"/>
    <w:pitch w:val="variable"/>
    <w:sig w:usb0="E0000287" w:usb1="40000013" w:usb2="00000000" w:usb3="00000000" w:csb0="0000019F" w:csb1="00000000"/>
    <w:embedRegular r:id="rId8" w:fontKey="{1D3039A9-0846-4D30-8CA8-BF2B7F933599}"/>
  </w:font>
  <w:font w:name="Calibri">
    <w:panose1 w:val="020F0502020204030204"/>
    <w:charset w:val="00"/>
    <w:family w:val="swiss"/>
    <w:pitch w:val="variable"/>
    <w:sig w:usb0="E4002EFF" w:usb1="C200247B" w:usb2="00000009" w:usb3="00000000" w:csb0="000001FF" w:csb1="00000000"/>
    <w:embedRegular r:id="rId9" w:fontKey="{019631F5-EFDC-49D3-ABBE-09F873FC0E77}"/>
    <w:embedBold r:id="rId10" w:fontKey="{57252AE7-FAA4-42C5-AE5F-B07A19CCD879}"/>
  </w:font>
  <w:font w:name="Arial Black">
    <w:panose1 w:val="020B0A04020102020204"/>
    <w:charset w:val="00"/>
    <w:family w:val="swiss"/>
    <w:pitch w:val="variable"/>
    <w:sig w:usb0="A00002AF" w:usb1="400078FB" w:usb2="00000000" w:usb3="00000000" w:csb0="0000009F" w:csb1="00000000"/>
    <w:embedBold r:id="rId11" w:fontKey="{FB5BE33E-7C0A-4724-A571-48972DD2FC38}"/>
  </w:font>
  <w:font w:name="Verdana">
    <w:panose1 w:val="020B0604030504040204"/>
    <w:charset w:val="00"/>
    <w:family w:val="swiss"/>
    <w:pitch w:val="variable"/>
    <w:sig w:usb0="A00006FF" w:usb1="4000205B" w:usb2="00000010" w:usb3="00000000" w:csb0="0000019F" w:csb1="00000000"/>
    <w:embedRegular r:id="rId12" w:fontKey="{3B636400-BD50-457F-9E40-CBB222CEB9B0}"/>
    <w:embedBold r:id="rId13" w:fontKey="{91D4B53C-99E3-4865-AC7C-6B4190D21543}"/>
  </w:font>
  <w:font w:name="Roboto">
    <w:charset w:val="00"/>
    <w:family w:val="auto"/>
    <w:pitch w:val="variable"/>
    <w:sig w:usb0="E0000AFF" w:usb1="5000217F" w:usb2="00000021" w:usb3="00000000" w:csb0="0000019F" w:csb1="00000000"/>
    <w:embedRegular r:id="rId14" w:fontKey="{F9C6FBCF-B187-4621-88C1-F18998A84F0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4A016" w14:textId="77777777" w:rsidR="004779FE" w:rsidRDefault="004779FE">
    <w:pPr>
      <w:pBdr>
        <w:top w:val="nil"/>
        <w:left w:val="nil"/>
        <w:bottom w:val="nil"/>
        <w:right w:val="nil"/>
        <w:between w:val="nil"/>
      </w:pBdr>
      <w:tabs>
        <w:tab w:val="center" w:pos="4680"/>
        <w:tab w:val="right" w:pos="9360"/>
      </w:tabs>
      <w:spacing w:after="0" w:line="240" w:lineRule="auto"/>
      <w:rPr>
        <w: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1900976157"/>
      <w:docPartObj>
        <w:docPartGallery w:val="Page Numbers (Bottom of Page)"/>
        <w:docPartUnique/>
      </w:docPartObj>
    </w:sdtPr>
    <w:sdtContent>
      <w:p w14:paraId="1214A017" w14:textId="77777777" w:rsidR="004779FE" w:rsidRDefault="004779FE">
        <w:pPr>
          <w:pBdr>
            <w:top w:val="nil"/>
            <w:left w:val="nil"/>
            <w:bottom w:val="nil"/>
            <w:right w:val="nil"/>
            <w:between w:val="nil"/>
          </w:pBdr>
          <w:tabs>
            <w:tab w:val="center" w:pos="4680"/>
            <w:tab w:val="right" w:pos="9360"/>
          </w:tabs>
          <w:spacing w:after="0" w:line="240" w:lineRule="auto"/>
          <w:rPr>
            <w:color w:val="000000"/>
          </w:rPr>
        </w:pPr>
        <w:r w:rsidRPr="004779FE">
          <w:rPr>
            <w:noProof/>
            <w:color w:val="000000"/>
          </w:rPr>
          <mc:AlternateContent>
            <mc:Choice Requires="wps">
              <w:drawing>
                <wp:anchor distT="0" distB="0" distL="114300" distR="114300" simplePos="0" relativeHeight="251661312" behindDoc="0" locked="0" layoutInCell="1" allowOverlap="1" wp14:anchorId="1214A01E" wp14:editId="1214A01F">
                  <wp:simplePos x="0" y="0"/>
                  <wp:positionH relativeFrom="page">
                    <wp:align>left</wp:align>
                  </wp:positionH>
                  <wp:positionV relativeFrom="page">
                    <wp:align>bottom</wp:align>
                  </wp:positionV>
                  <wp:extent cx="2125980" cy="2054860"/>
                  <wp:effectExtent l="0" t="9525" r="7620" b="2540"/>
                  <wp:wrapNone/>
                  <wp:docPr id="813663530"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4A032" w14:textId="77777777" w:rsidR="004779FE" w:rsidRDefault="004779FE">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4A0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30" type="#_x0000_t5" style="position:absolute;left:0;text-align:left;margin-left:0;margin-top:0;width:167.4pt;height:161.8pt;flip:x;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" adj="21600" fillcolor="#d2eaf1" stroked="f">
                  <v:textbox>
                    <w:txbxContent>
                      <w:p w14:paraId="1214A032" w14:textId="77777777" w:rsidR="004779FE" w:rsidRDefault="004779FE">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4A018" w14:textId="77777777" w:rsidR="009475DA" w:rsidRDefault="009475DA">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color w:val="000000"/>
      </w:rPr>
      <w:id w:val="582412296"/>
      <w:docPartObj>
        <w:docPartGallery w:val="Page Numbers (Bottom of Page)"/>
        <w:docPartUnique/>
      </w:docPartObj>
    </w:sdtPr>
    <w:sdtContent>
      <w:p w14:paraId="1214A019" w14:textId="77777777" w:rsidR="009475DA" w:rsidRDefault="009475DA">
        <w:pPr>
          <w:pBdr>
            <w:top w:val="nil"/>
            <w:left w:val="nil"/>
            <w:bottom w:val="nil"/>
            <w:right w:val="nil"/>
            <w:between w:val="nil"/>
          </w:pBdr>
          <w:tabs>
            <w:tab w:val="center" w:pos="4680"/>
            <w:tab w:val="right" w:pos="9360"/>
          </w:tabs>
          <w:spacing w:after="0" w:line="240" w:lineRule="auto"/>
          <w:rPr>
            <w:i/>
            <w:color w:val="000000"/>
          </w:rPr>
        </w:pPr>
        <w:r w:rsidRPr="009475DA">
          <w:rPr>
            <w:i/>
            <w:noProof/>
            <w:color w:val="000000"/>
          </w:rPr>
          <mc:AlternateContent>
            <mc:Choice Requires="wps">
              <w:drawing>
                <wp:anchor distT="0" distB="0" distL="114300" distR="114300" simplePos="0" relativeHeight="251667456" behindDoc="0" locked="0" layoutInCell="1" allowOverlap="1" wp14:anchorId="1214A020" wp14:editId="1214A021">
                  <wp:simplePos x="0" y="0"/>
                  <wp:positionH relativeFrom="page">
                    <wp:align>left</wp:align>
                  </wp:positionH>
                  <wp:positionV relativeFrom="page">
                    <wp:align>bottom</wp:align>
                  </wp:positionV>
                  <wp:extent cx="2125980" cy="2054860"/>
                  <wp:effectExtent l="0" t="9525" r="7620" b="2540"/>
                  <wp:wrapNone/>
                  <wp:docPr id="126184095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4A033" w14:textId="77777777" w:rsidR="009475DA" w:rsidRDefault="009475DA">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4A0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31" type="#_x0000_t5" style="position:absolute;left:0;text-align:left;margin-left:0;margin-top:0;width:167.4pt;height:161.8pt;flip:x;z-index:2516674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" adj="21600" fillcolor="#d2eaf1" stroked="f">
                  <v:textbox>
                    <w:txbxContent>
                      <w:p w14:paraId="1214A033" w14:textId="77777777" w:rsidR="009475DA" w:rsidRDefault="009475DA">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1418291441"/>
      <w:docPartObj>
        <w:docPartGallery w:val="Page Numbers (Bottom of Page)"/>
        <w:docPartUnique/>
      </w:docPartObj>
    </w:sdtPr>
    <w:sdtContent>
      <w:p w14:paraId="1214A01A" w14:textId="77777777" w:rsidR="009475DA" w:rsidRDefault="009475DA">
        <w:pPr>
          <w:pBdr>
            <w:top w:val="nil"/>
            <w:left w:val="nil"/>
            <w:bottom w:val="nil"/>
            <w:right w:val="nil"/>
            <w:between w:val="nil"/>
          </w:pBdr>
          <w:tabs>
            <w:tab w:val="center" w:pos="4680"/>
            <w:tab w:val="right" w:pos="9360"/>
          </w:tabs>
          <w:spacing w:after="0" w:line="240" w:lineRule="auto"/>
          <w:rPr>
            <w:color w:val="000000"/>
          </w:rPr>
        </w:pPr>
        <w:r w:rsidRPr="009475DA">
          <w:rPr>
            <w:noProof/>
            <w:color w:val="000000"/>
          </w:rPr>
          <mc:AlternateContent>
            <mc:Choice Requires="wps">
              <w:drawing>
                <wp:anchor distT="0" distB="0" distL="114300" distR="114300" simplePos="0" relativeHeight="251665408" behindDoc="0" locked="0" layoutInCell="1" allowOverlap="1" wp14:anchorId="1214A022" wp14:editId="1214A023">
                  <wp:simplePos x="0" y="0"/>
                  <wp:positionH relativeFrom="page">
                    <wp:align>left</wp:align>
                  </wp:positionH>
                  <wp:positionV relativeFrom="page">
                    <wp:align>bottom</wp:align>
                  </wp:positionV>
                  <wp:extent cx="2125980" cy="2054860"/>
                  <wp:effectExtent l="0" t="9525" r="7620" b="2540"/>
                  <wp:wrapNone/>
                  <wp:docPr id="2076669952" name="Isosceles Tri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4A034" w14:textId="77777777" w:rsidR="009475DA" w:rsidRDefault="009475DA">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4A0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32" type="#_x0000_t5" style="position:absolute;left:0;text-align:left;margin-left:0;margin-top:0;width:167.4pt;height:161.8pt;flip:x;z-index:2516654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" adj="21600" fillcolor="#d2eaf1" stroked="f">
                  <v:textbox>
                    <w:txbxContent>
                      <w:p w14:paraId="1214A034" w14:textId="77777777" w:rsidR="009475DA" w:rsidRDefault="009475DA">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color w:val="000000"/>
      </w:rPr>
      <w:id w:val="-1766606451"/>
      <w:docPartObj>
        <w:docPartGallery w:val="Page Numbers (Bottom of Page)"/>
        <w:docPartUnique/>
      </w:docPartObj>
    </w:sdtPr>
    <w:sdtContent>
      <w:p w14:paraId="1214A01C" w14:textId="77777777" w:rsidR="00D86C6D" w:rsidRDefault="008945D8">
        <w:pPr>
          <w:pBdr>
            <w:top w:val="nil"/>
            <w:left w:val="nil"/>
            <w:bottom w:val="nil"/>
            <w:right w:val="nil"/>
            <w:between w:val="nil"/>
          </w:pBdr>
          <w:tabs>
            <w:tab w:val="center" w:pos="4680"/>
            <w:tab w:val="right" w:pos="9360"/>
          </w:tabs>
          <w:spacing w:after="0" w:line="240" w:lineRule="auto"/>
          <w:rPr>
            <w:i/>
            <w:color w:val="000000"/>
          </w:rPr>
        </w:pPr>
        <w:r w:rsidRPr="008945D8">
          <w:rPr>
            <w:noProof/>
            <w:color w:val="000000"/>
          </w:rPr>
          <mc:AlternateContent>
            <mc:Choice Requires="wps">
              <w:drawing>
                <wp:anchor distT="0" distB="0" distL="114300" distR="114300" simplePos="0" relativeHeight="251663360" behindDoc="0" locked="0" layoutInCell="1" allowOverlap="1" wp14:anchorId="1214A026" wp14:editId="1214A027">
                  <wp:simplePos x="0" y="0"/>
                  <wp:positionH relativeFrom="page">
                    <wp:align>left</wp:align>
                  </wp:positionH>
                  <wp:positionV relativeFrom="page">
                    <wp:align>bottom</wp:align>
                  </wp:positionV>
                  <wp:extent cx="2125980" cy="2054860"/>
                  <wp:effectExtent l="0" t="9525" r="7620" b="2540"/>
                  <wp:wrapNone/>
                  <wp:docPr id="1360117944" name="Isosceles 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4A036" w14:textId="77777777" w:rsidR="008945D8" w:rsidRDefault="008945D8">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4A0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33" type="#_x0000_t5" style="position:absolute;left:0;text-align:left;margin-left:0;margin-top:0;width:167.4pt;height:161.8pt;flip:x;z-index:251663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" adj="21600" fillcolor="#d2eaf1" stroked="f">
                  <v:textbox>
                    <w:txbxContent>
                      <w:p w14:paraId="1214A036" w14:textId="77777777" w:rsidR="008945D8" w:rsidRDefault="008945D8">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1966723209"/>
      <w:docPartObj>
        <w:docPartGallery w:val="Page Numbers (Bottom of Page)"/>
        <w:docPartUnique/>
      </w:docPartObj>
    </w:sdtPr>
    <w:sdtContent>
      <w:p w14:paraId="1214A01D" w14:textId="77777777" w:rsidR="00D86C6D" w:rsidRDefault="008945D8">
        <w:pPr>
          <w:pBdr>
            <w:top w:val="nil"/>
            <w:left w:val="nil"/>
            <w:bottom w:val="nil"/>
            <w:right w:val="nil"/>
            <w:between w:val="nil"/>
          </w:pBdr>
          <w:tabs>
            <w:tab w:val="center" w:pos="4680"/>
            <w:tab w:val="right" w:pos="9360"/>
          </w:tabs>
          <w:spacing w:after="0" w:line="240" w:lineRule="auto"/>
          <w:rPr>
            <w:color w:val="000000"/>
          </w:rPr>
        </w:pPr>
        <w:r w:rsidRPr="008945D8">
          <w:rPr>
            <w:noProof/>
            <w:color w:val="000000"/>
          </w:rPr>
          <mc:AlternateContent>
            <mc:Choice Requires="wps">
              <w:drawing>
                <wp:anchor distT="0" distB="0" distL="114300" distR="114300" simplePos="0" relativeHeight="251656192" behindDoc="0" locked="0" layoutInCell="1" allowOverlap="1" wp14:anchorId="1214A028" wp14:editId="1214A029">
                  <wp:simplePos x="0" y="0"/>
                  <wp:positionH relativeFrom="page">
                    <wp:align>left</wp:align>
                  </wp:positionH>
                  <wp:positionV relativeFrom="page">
                    <wp:align>bottom</wp:align>
                  </wp:positionV>
                  <wp:extent cx="2125980" cy="2054860"/>
                  <wp:effectExtent l="0" t="9525" r="7620" b="2540"/>
                  <wp:wrapNone/>
                  <wp:docPr id="1650051341" name="Isosceles 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4A037" w14:textId="77777777" w:rsidR="008945D8" w:rsidRDefault="008945D8">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4A0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34" type="#_x0000_t5" style="position:absolute;left:0;text-align:left;margin-left:0;margin-top:0;width:167.4pt;height:161.8pt;flip:x;z-index:2516561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" adj="21600" fillcolor="#d2eaf1" stroked="f">
                  <v:textbox>
                    <w:txbxContent>
                      <w:p w14:paraId="1214A037" w14:textId="77777777" w:rsidR="008945D8" w:rsidRDefault="008945D8">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040B2" w14:textId="77777777" w:rsidR="00B11A04" w:rsidRDefault="00B11A04">
      <w:pPr>
        <w:spacing w:after="0" w:line="240" w:lineRule="auto"/>
      </w:pPr>
      <w:r>
        <w:separator/>
      </w:r>
    </w:p>
  </w:footnote>
  <w:footnote w:type="continuationSeparator" w:id="0">
    <w:p w14:paraId="3DFF646D" w14:textId="77777777" w:rsidR="00B11A04" w:rsidRDefault="00B11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90680"/>
    <w:multiLevelType w:val="hybridMultilevel"/>
    <w:tmpl w:val="F7A4FE5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A3A7D04"/>
    <w:multiLevelType w:val="hybridMultilevel"/>
    <w:tmpl w:val="C39E0C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D576728"/>
    <w:multiLevelType w:val="hybridMultilevel"/>
    <w:tmpl w:val="75F484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F2A41B4"/>
    <w:multiLevelType w:val="hybridMultilevel"/>
    <w:tmpl w:val="460A3B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C5A408B"/>
    <w:multiLevelType w:val="multilevel"/>
    <w:tmpl w:val="BA4EB9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3EB09D4"/>
    <w:multiLevelType w:val="hybridMultilevel"/>
    <w:tmpl w:val="6EFC16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749231B"/>
    <w:multiLevelType w:val="hybridMultilevel"/>
    <w:tmpl w:val="0E7889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C901127"/>
    <w:multiLevelType w:val="hybridMultilevel"/>
    <w:tmpl w:val="55C49F0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03E474F"/>
    <w:multiLevelType w:val="hybridMultilevel"/>
    <w:tmpl w:val="9E6E8B9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EDC1634"/>
    <w:multiLevelType w:val="hybridMultilevel"/>
    <w:tmpl w:val="D7208D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5C225C07"/>
    <w:multiLevelType w:val="hybridMultilevel"/>
    <w:tmpl w:val="6F0CAF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5C310864"/>
    <w:multiLevelType w:val="hybridMultilevel"/>
    <w:tmpl w:val="3F3E7ADE"/>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F0C13D4"/>
    <w:multiLevelType w:val="hybridMultilevel"/>
    <w:tmpl w:val="D38A03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7CB2EFD"/>
    <w:multiLevelType w:val="hybridMultilevel"/>
    <w:tmpl w:val="D8E8DF4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7101118E"/>
    <w:multiLevelType w:val="hybridMultilevel"/>
    <w:tmpl w:val="6576FF9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71F10D47"/>
    <w:multiLevelType w:val="multilevel"/>
    <w:tmpl w:val="3D8A3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num w:numId="1" w16cid:durableId="1657030778">
    <w:abstractNumId w:val="4"/>
  </w:num>
  <w:num w:numId="2" w16cid:durableId="211041878">
    <w:abstractNumId w:val="15"/>
  </w:num>
  <w:num w:numId="3" w16cid:durableId="1817601656">
    <w:abstractNumId w:val="11"/>
  </w:num>
  <w:num w:numId="4" w16cid:durableId="777288887">
    <w:abstractNumId w:val="7"/>
  </w:num>
  <w:num w:numId="5" w16cid:durableId="1453283901">
    <w:abstractNumId w:val="2"/>
  </w:num>
  <w:num w:numId="6" w16cid:durableId="1476213375">
    <w:abstractNumId w:val="8"/>
  </w:num>
  <w:num w:numId="7" w16cid:durableId="2121755946">
    <w:abstractNumId w:val="5"/>
  </w:num>
  <w:num w:numId="8" w16cid:durableId="1389765135">
    <w:abstractNumId w:val="10"/>
  </w:num>
  <w:num w:numId="9" w16cid:durableId="1453330374">
    <w:abstractNumId w:val="12"/>
  </w:num>
  <w:num w:numId="10" w16cid:durableId="86580465">
    <w:abstractNumId w:val="1"/>
  </w:num>
  <w:num w:numId="11" w16cid:durableId="329216860">
    <w:abstractNumId w:val="13"/>
  </w:num>
  <w:num w:numId="12" w16cid:durableId="1606645318">
    <w:abstractNumId w:val="3"/>
  </w:num>
  <w:num w:numId="13" w16cid:durableId="978456453">
    <w:abstractNumId w:val="0"/>
  </w:num>
  <w:num w:numId="14" w16cid:durableId="627660086">
    <w:abstractNumId w:val="6"/>
  </w:num>
  <w:num w:numId="15" w16cid:durableId="83066163">
    <w:abstractNumId w:val="9"/>
  </w:num>
  <w:num w:numId="16" w16cid:durableId="160330035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C6D"/>
    <w:rsid w:val="00010659"/>
    <w:rsid w:val="00026390"/>
    <w:rsid w:val="00035B79"/>
    <w:rsid w:val="00063466"/>
    <w:rsid w:val="00074DD0"/>
    <w:rsid w:val="000822B1"/>
    <w:rsid w:val="000A646D"/>
    <w:rsid w:val="000C2380"/>
    <w:rsid w:val="001047E2"/>
    <w:rsid w:val="001521B0"/>
    <w:rsid w:val="00216A1C"/>
    <w:rsid w:val="00250CE2"/>
    <w:rsid w:val="00255B9E"/>
    <w:rsid w:val="00256BC1"/>
    <w:rsid w:val="00276621"/>
    <w:rsid w:val="002B1974"/>
    <w:rsid w:val="002C58C6"/>
    <w:rsid w:val="002E5070"/>
    <w:rsid w:val="00336458"/>
    <w:rsid w:val="00361A65"/>
    <w:rsid w:val="003F5ABE"/>
    <w:rsid w:val="00400860"/>
    <w:rsid w:val="00412BEA"/>
    <w:rsid w:val="004218D1"/>
    <w:rsid w:val="0042414B"/>
    <w:rsid w:val="004423AE"/>
    <w:rsid w:val="00451607"/>
    <w:rsid w:val="004779FE"/>
    <w:rsid w:val="004B3A72"/>
    <w:rsid w:val="004F28B4"/>
    <w:rsid w:val="00596849"/>
    <w:rsid w:val="005B2869"/>
    <w:rsid w:val="005C5E5E"/>
    <w:rsid w:val="005D76C9"/>
    <w:rsid w:val="00621F5A"/>
    <w:rsid w:val="006908F0"/>
    <w:rsid w:val="006A5E4B"/>
    <w:rsid w:val="006C196D"/>
    <w:rsid w:val="007054E2"/>
    <w:rsid w:val="007724F1"/>
    <w:rsid w:val="007C46E1"/>
    <w:rsid w:val="007E1288"/>
    <w:rsid w:val="007E33C5"/>
    <w:rsid w:val="0083311B"/>
    <w:rsid w:val="00845410"/>
    <w:rsid w:val="008561C9"/>
    <w:rsid w:val="008945D8"/>
    <w:rsid w:val="00945ABB"/>
    <w:rsid w:val="009475DA"/>
    <w:rsid w:val="009552C8"/>
    <w:rsid w:val="009A24C0"/>
    <w:rsid w:val="009E0BA6"/>
    <w:rsid w:val="00AC174C"/>
    <w:rsid w:val="00B11A04"/>
    <w:rsid w:val="00B66E93"/>
    <w:rsid w:val="00B7014E"/>
    <w:rsid w:val="00B74D4A"/>
    <w:rsid w:val="00C861E2"/>
    <w:rsid w:val="00CB2012"/>
    <w:rsid w:val="00CD22B2"/>
    <w:rsid w:val="00D41BCC"/>
    <w:rsid w:val="00D86C6D"/>
    <w:rsid w:val="00DB04E1"/>
    <w:rsid w:val="00E04684"/>
    <w:rsid w:val="00E246FD"/>
    <w:rsid w:val="00E26303"/>
    <w:rsid w:val="00E55B02"/>
    <w:rsid w:val="00E61D60"/>
    <w:rsid w:val="00F672A8"/>
    <w:rsid w:val="00F70DF6"/>
    <w:rsid w:val="00F82EED"/>
    <w:rsid w:val="00FC527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49E4A"/>
  <w15:docId w15:val="{CC86671B-7483-41A6-A0FD-C7B58F409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120"/>
      <w:ind w:left="432" w:hanging="432"/>
      <w:outlineLvl w:val="0"/>
    </w:pPr>
    <w:rPr>
      <w:rFonts w:ascii="Cambria" w:eastAsia="Cambria" w:hAnsi="Cambria" w:cs="Cambria"/>
      <w:b/>
      <w:color w:val="366091"/>
      <w:sz w:val="28"/>
      <w:szCs w:val="28"/>
    </w:rPr>
  </w:style>
  <w:style w:type="paragraph" w:styleId="Heading2">
    <w:name w:val="heading 2"/>
    <w:basedOn w:val="Normal"/>
    <w:next w:val="Normal"/>
    <w:link w:val="Heading2Char"/>
    <w:uiPriority w:val="9"/>
    <w:unhideWhenUsed/>
    <w:qFormat/>
    <w:pPr>
      <w:ind w:left="576" w:hanging="576"/>
      <w:outlineLvl w:val="1"/>
    </w:pPr>
    <w:rPr>
      <w:b/>
    </w:rPr>
  </w:style>
  <w:style w:type="paragraph" w:styleId="Heading3">
    <w:name w:val="heading 3"/>
    <w:basedOn w:val="Normal"/>
    <w:next w:val="Normal"/>
    <w:link w:val="Heading3Char"/>
    <w:uiPriority w:val="9"/>
    <w:unhideWhenUsed/>
    <w:qFormat/>
    <w:pPr>
      <w:ind w:left="720" w:hanging="720"/>
      <w:outlineLvl w:val="2"/>
    </w:pPr>
    <w:rPr>
      <w:b/>
    </w:rPr>
  </w:style>
  <w:style w:type="paragraph" w:styleId="Heading4">
    <w:name w:val="heading 4"/>
    <w:basedOn w:val="Normal"/>
    <w:next w:val="Normal"/>
    <w:link w:val="Heading4Char"/>
    <w:uiPriority w:val="9"/>
    <w:semiHidden/>
    <w:unhideWhenUsed/>
    <w:qFormat/>
    <w:pPr>
      <w:keepNext/>
      <w:keepLines/>
      <w:spacing w:before="40" w:after="0"/>
      <w:ind w:left="864" w:hanging="864"/>
      <w:outlineLvl w:val="3"/>
    </w:pPr>
    <w:rPr>
      <w:rFonts w:ascii="Cambria" w:eastAsia="Cambria" w:hAnsi="Cambria" w:cs="Cambria"/>
      <w:i/>
      <w:color w:val="366091"/>
    </w:rPr>
  </w:style>
  <w:style w:type="paragraph" w:styleId="Heading5">
    <w:name w:val="heading 5"/>
    <w:basedOn w:val="Normal"/>
    <w:next w:val="Normal"/>
    <w:link w:val="Heading5Char"/>
    <w:uiPriority w:val="9"/>
    <w:semiHidden/>
    <w:unhideWhenUsed/>
    <w:qFormat/>
    <w:pPr>
      <w:keepNext/>
      <w:keepLines/>
      <w:spacing w:before="40" w:after="0"/>
      <w:ind w:left="1008" w:hanging="1008"/>
      <w:outlineLvl w:val="4"/>
    </w:pPr>
    <w:rPr>
      <w:rFonts w:ascii="Cambria" w:eastAsia="Cambria" w:hAnsi="Cambria" w:cs="Cambria"/>
      <w:color w:val="366091"/>
    </w:rPr>
  </w:style>
  <w:style w:type="paragraph" w:styleId="Heading6">
    <w:name w:val="heading 6"/>
    <w:basedOn w:val="Normal"/>
    <w:next w:val="Normal"/>
    <w:link w:val="Heading6Char"/>
    <w:uiPriority w:val="9"/>
    <w:semiHidden/>
    <w:unhideWhenUsed/>
    <w:qFormat/>
    <w:pPr>
      <w:keepNext/>
      <w:keepLines/>
      <w:spacing w:before="40" w:after="0"/>
      <w:ind w:left="1152" w:hanging="1152"/>
      <w:outlineLvl w:val="5"/>
    </w:pPr>
    <w:rPr>
      <w:rFonts w:ascii="Cambria" w:eastAsia="Cambria" w:hAnsi="Cambria" w:cs="Cambria"/>
      <w:color w:val="243F61"/>
    </w:rPr>
  </w:style>
  <w:style w:type="paragraph" w:styleId="Heading7">
    <w:name w:val="heading 7"/>
    <w:basedOn w:val="Normal"/>
    <w:next w:val="Normal"/>
    <w:link w:val="Heading7Char"/>
    <w:uiPriority w:val="9"/>
    <w:semiHidden/>
    <w:unhideWhenUsed/>
    <w:qFormat/>
    <w:rsid w:val="003F770C"/>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F770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F770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mbria" w:eastAsia="Cambria" w:hAnsi="Cambria" w:cs="Cambria"/>
      <w:color w:val="17365D"/>
      <w:sz w:val="52"/>
      <w:szCs w:val="52"/>
    </w:rPr>
  </w:style>
  <w:style w:type="character" w:customStyle="1" w:styleId="Heading1Char">
    <w:name w:val="Heading 1 Char"/>
    <w:basedOn w:val="DefaultParagraphFont"/>
    <w:link w:val="Heading1"/>
    <w:uiPriority w:val="9"/>
    <w:rsid w:val="00F67CFB"/>
    <w:rPr>
      <w:rFonts w:asciiTheme="majorHAnsi" w:eastAsiaTheme="majorEastAsia" w:hAnsiTheme="majorHAnsi" w:cstheme="majorBidi"/>
      <w:b/>
      <w:bCs/>
      <w:color w:val="365F91" w:themeColor="accent1" w:themeShade="BF"/>
      <w:sz w:val="28"/>
      <w:szCs w:val="28"/>
    </w:rPr>
  </w:style>
  <w:style w:type="character" w:customStyle="1" w:styleId="TitleChar">
    <w:name w:val="Title Char"/>
    <w:basedOn w:val="DefaultParagraphFont"/>
    <w:link w:val="Title"/>
    <w:uiPriority w:val="10"/>
    <w:rsid w:val="009F4C03"/>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SubtitleChar">
    <w:name w:val="Subtitle Char"/>
    <w:basedOn w:val="DefaultParagraphFont"/>
    <w:link w:val="Subtitle"/>
    <w:uiPriority w:val="11"/>
    <w:rsid w:val="009F4C03"/>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9F4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C03"/>
    <w:rPr>
      <w:rFonts w:ascii="Tahoma" w:hAnsi="Tahoma" w:cs="Tahoma"/>
      <w:sz w:val="16"/>
      <w:szCs w:val="16"/>
    </w:rPr>
  </w:style>
  <w:style w:type="paragraph" w:styleId="ListParagraph">
    <w:name w:val="List Paragraph"/>
    <w:basedOn w:val="Normal"/>
    <w:uiPriority w:val="34"/>
    <w:qFormat/>
    <w:rsid w:val="00AC0C43"/>
    <w:pPr>
      <w:ind w:left="720"/>
      <w:contextualSpacing/>
    </w:pPr>
  </w:style>
  <w:style w:type="paragraph" w:styleId="NoSpacing">
    <w:name w:val="No Spacing"/>
    <w:link w:val="NoSpacingChar"/>
    <w:uiPriority w:val="1"/>
    <w:qFormat/>
    <w:rsid w:val="00A6227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62278"/>
    <w:rPr>
      <w:rFonts w:eastAsiaTheme="minorEastAsia"/>
      <w:lang w:eastAsia="ja-JP"/>
    </w:rPr>
  </w:style>
  <w:style w:type="paragraph" w:styleId="Header">
    <w:name w:val="header"/>
    <w:basedOn w:val="Normal"/>
    <w:link w:val="HeaderChar"/>
    <w:uiPriority w:val="99"/>
    <w:unhideWhenUsed/>
    <w:rsid w:val="00583B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BF1"/>
  </w:style>
  <w:style w:type="paragraph" w:styleId="Footer">
    <w:name w:val="footer"/>
    <w:basedOn w:val="Normal"/>
    <w:link w:val="FooterChar"/>
    <w:uiPriority w:val="99"/>
    <w:unhideWhenUsed/>
    <w:rsid w:val="00583B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BF1"/>
  </w:style>
  <w:style w:type="paragraph" w:styleId="TOCHeading">
    <w:name w:val="TOC Heading"/>
    <w:basedOn w:val="Heading1"/>
    <w:next w:val="Normal"/>
    <w:uiPriority w:val="39"/>
    <w:unhideWhenUsed/>
    <w:qFormat/>
    <w:rsid w:val="000F234F"/>
    <w:pPr>
      <w:outlineLvl w:val="9"/>
    </w:pPr>
    <w:rPr>
      <w:lang w:eastAsia="ja-JP"/>
    </w:rPr>
  </w:style>
  <w:style w:type="paragraph" w:styleId="TOC1">
    <w:name w:val="toc 1"/>
    <w:basedOn w:val="Normal"/>
    <w:next w:val="Normal"/>
    <w:autoRedefine/>
    <w:uiPriority w:val="39"/>
    <w:unhideWhenUsed/>
    <w:rsid w:val="000F234F"/>
    <w:pPr>
      <w:spacing w:after="100"/>
    </w:pPr>
  </w:style>
  <w:style w:type="character" w:styleId="Hyperlink">
    <w:name w:val="Hyperlink"/>
    <w:basedOn w:val="DefaultParagraphFont"/>
    <w:uiPriority w:val="99"/>
    <w:unhideWhenUsed/>
    <w:rsid w:val="000F234F"/>
    <w:rPr>
      <w:color w:val="0000FF" w:themeColor="hyperlink"/>
      <w:u w:val="single"/>
    </w:rPr>
  </w:style>
  <w:style w:type="paragraph" w:styleId="IntenseQuote">
    <w:name w:val="Intense Quote"/>
    <w:basedOn w:val="Normal"/>
    <w:next w:val="Normal"/>
    <w:link w:val="IntenseQuoteChar"/>
    <w:uiPriority w:val="30"/>
    <w:qFormat/>
    <w:rsid w:val="006C1399"/>
    <w:pPr>
      <w:pBdr>
        <w:bottom w:val="single" w:sz="4" w:space="4" w:color="4F81BD" w:themeColor="accent1"/>
      </w:pBdr>
      <w:spacing w:before="200" w:after="280"/>
      <w:ind w:left="936" w:right="936"/>
    </w:pPr>
    <w:rPr>
      <w:b/>
      <w:i/>
      <w:iCs/>
      <w:color w:val="4F81BD" w:themeColor="accent1"/>
    </w:rPr>
  </w:style>
  <w:style w:type="character" w:customStyle="1" w:styleId="IntenseQuoteChar">
    <w:name w:val="Intense Quote Char"/>
    <w:basedOn w:val="DefaultParagraphFont"/>
    <w:link w:val="IntenseQuote"/>
    <w:uiPriority w:val="30"/>
    <w:rsid w:val="006C1399"/>
    <w:rPr>
      <w:b/>
      <w:bCs/>
      <w:i/>
      <w:iCs/>
      <w:color w:val="4F81BD" w:themeColor="accent1"/>
    </w:rPr>
  </w:style>
  <w:style w:type="table" w:styleId="MediumGrid1-Accent5">
    <w:name w:val="Medium Grid 1 Accent 5"/>
    <w:basedOn w:val="TableNormal"/>
    <w:uiPriority w:val="67"/>
    <w:rsid w:val="00B220F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ormalWeb">
    <w:name w:val="Normal (Web)"/>
    <w:basedOn w:val="Normal"/>
    <w:uiPriority w:val="99"/>
    <w:unhideWhenUsed/>
    <w:rsid w:val="007C577C"/>
    <w:pPr>
      <w:spacing w:before="100" w:beforeAutospacing="1" w:after="100" w:afterAutospacing="1" w:line="240" w:lineRule="auto"/>
    </w:pPr>
  </w:style>
  <w:style w:type="character" w:styleId="FollowedHyperlink">
    <w:name w:val="FollowedHyperlink"/>
    <w:basedOn w:val="DefaultParagraphFont"/>
    <w:uiPriority w:val="99"/>
    <w:semiHidden/>
    <w:unhideWhenUsed/>
    <w:rsid w:val="00742044"/>
    <w:rPr>
      <w:color w:val="800080" w:themeColor="followedHyperlink"/>
      <w:u w:val="single"/>
    </w:rPr>
  </w:style>
  <w:style w:type="paragraph" w:styleId="TOC2">
    <w:name w:val="toc 2"/>
    <w:basedOn w:val="Normal"/>
    <w:next w:val="Normal"/>
    <w:autoRedefine/>
    <w:uiPriority w:val="39"/>
    <w:unhideWhenUsed/>
    <w:rsid w:val="00954E3E"/>
    <w:pPr>
      <w:spacing w:after="100"/>
      <w:ind w:left="220"/>
    </w:pPr>
  </w:style>
  <w:style w:type="table" w:styleId="TableGrid">
    <w:name w:val="Table Grid"/>
    <w:basedOn w:val="TableNormal"/>
    <w:uiPriority w:val="59"/>
    <w:rsid w:val="009E6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531F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DC618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8A072E"/>
    <w:rPr>
      <w:sz w:val="16"/>
      <w:szCs w:val="16"/>
    </w:rPr>
  </w:style>
  <w:style w:type="paragraph" w:styleId="CommentText">
    <w:name w:val="annotation text"/>
    <w:basedOn w:val="Normal"/>
    <w:link w:val="CommentTextChar"/>
    <w:uiPriority w:val="99"/>
    <w:semiHidden/>
    <w:unhideWhenUsed/>
    <w:rsid w:val="008A072E"/>
    <w:pPr>
      <w:spacing w:line="240" w:lineRule="auto"/>
    </w:pPr>
    <w:rPr>
      <w:sz w:val="20"/>
      <w:szCs w:val="20"/>
    </w:rPr>
  </w:style>
  <w:style w:type="character" w:customStyle="1" w:styleId="CommentTextChar">
    <w:name w:val="Comment Text Char"/>
    <w:basedOn w:val="DefaultParagraphFont"/>
    <w:link w:val="CommentText"/>
    <w:uiPriority w:val="99"/>
    <w:semiHidden/>
    <w:rsid w:val="008A072E"/>
    <w:rPr>
      <w:sz w:val="20"/>
      <w:szCs w:val="20"/>
    </w:rPr>
  </w:style>
  <w:style w:type="paragraph" w:styleId="CommentSubject">
    <w:name w:val="annotation subject"/>
    <w:basedOn w:val="CommentText"/>
    <w:next w:val="CommentText"/>
    <w:link w:val="CommentSubjectChar"/>
    <w:uiPriority w:val="99"/>
    <w:semiHidden/>
    <w:unhideWhenUsed/>
    <w:rsid w:val="008A072E"/>
    <w:rPr>
      <w:b/>
    </w:rPr>
  </w:style>
  <w:style w:type="character" w:customStyle="1" w:styleId="CommentSubjectChar">
    <w:name w:val="Comment Subject Char"/>
    <w:basedOn w:val="CommentTextChar"/>
    <w:link w:val="CommentSubject"/>
    <w:uiPriority w:val="99"/>
    <w:semiHidden/>
    <w:rsid w:val="008A072E"/>
    <w:rPr>
      <w:b/>
      <w:bCs/>
      <w:sz w:val="20"/>
      <w:szCs w:val="20"/>
    </w:rPr>
  </w:style>
  <w:style w:type="character" w:customStyle="1" w:styleId="Heading2Char">
    <w:name w:val="Heading 2 Char"/>
    <w:basedOn w:val="DefaultParagraphFont"/>
    <w:link w:val="Heading2"/>
    <w:uiPriority w:val="9"/>
    <w:rsid w:val="00B701F5"/>
    <w:rPr>
      <w:rFonts w:ascii="Times New Roman" w:hAnsi="Times New Roman" w:cs="Times New Roman"/>
      <w:b/>
      <w:sz w:val="24"/>
      <w:szCs w:val="24"/>
      <w:lang w:val="en-GB" w:eastAsia="en-GB"/>
    </w:rPr>
  </w:style>
  <w:style w:type="character" w:customStyle="1" w:styleId="Heading3Char">
    <w:name w:val="Heading 3 Char"/>
    <w:basedOn w:val="DefaultParagraphFont"/>
    <w:link w:val="Heading3"/>
    <w:uiPriority w:val="9"/>
    <w:rsid w:val="00DA5051"/>
    <w:rPr>
      <w:rFonts w:ascii="Times New Roman" w:hAnsi="Times New Roman" w:cs="Times New Roman"/>
      <w:b/>
      <w:bCs/>
      <w:sz w:val="24"/>
      <w:szCs w:val="24"/>
      <w:lang w:eastAsia="en-GB"/>
    </w:rPr>
  </w:style>
  <w:style w:type="character" w:customStyle="1" w:styleId="Heading4Char">
    <w:name w:val="Heading 4 Char"/>
    <w:basedOn w:val="DefaultParagraphFont"/>
    <w:link w:val="Heading4"/>
    <w:uiPriority w:val="9"/>
    <w:semiHidden/>
    <w:rsid w:val="003F770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F770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F770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F770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F770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F770C"/>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F33BBC"/>
    <w:pPr>
      <w:spacing w:after="100"/>
      <w:ind w:left="440"/>
    </w:pPr>
  </w:style>
  <w:style w:type="character" w:styleId="Strong">
    <w:name w:val="Strong"/>
    <w:basedOn w:val="DefaultParagraphFont"/>
    <w:uiPriority w:val="22"/>
    <w:qFormat/>
    <w:rsid w:val="00A15E5B"/>
    <w:rPr>
      <w:b/>
      <w:bCs/>
    </w:rPr>
  </w:style>
  <w:style w:type="table" w:customStyle="1" w:styleId="PlainTable51">
    <w:name w:val="Plain Table 51"/>
    <w:basedOn w:val="TableNormal"/>
    <w:uiPriority w:val="45"/>
    <w:rsid w:val="00C6037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61">
    <w:name w:val="Grid Table 2 - Accent 61"/>
    <w:basedOn w:val="TableNormal"/>
    <w:uiPriority w:val="47"/>
    <w:rsid w:val="00C6037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2-Accent51">
    <w:name w:val="Grid Table 2 - Accent 51"/>
    <w:basedOn w:val="TableNormal"/>
    <w:uiPriority w:val="47"/>
    <w:rsid w:val="00C6037E"/>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ubtitle">
    <w:name w:val="Subtitle"/>
    <w:basedOn w:val="Normal"/>
    <w:next w:val="Normal"/>
    <w:link w:val="SubtitleChar"/>
    <w:uiPriority w:val="11"/>
    <w:qFormat/>
    <w:rPr>
      <w:rFonts w:ascii="Cambria" w:eastAsia="Cambria" w:hAnsi="Cambria" w:cs="Cambria"/>
      <w:i/>
      <w:color w:val="4F81B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rPr>
      <w:rFonts w:ascii="Cambria" w:eastAsia="Cambria" w:hAnsi="Cambria" w:cs="Cambria"/>
      <w:color w:val="000000"/>
    </w:rPr>
    <w:tblPr>
      <w:tblStyleRowBandSize w:val="1"/>
      <w:tblStyleColBandSize w:val="1"/>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character" w:styleId="UnresolvedMention">
    <w:name w:val="Unresolved Mention"/>
    <w:basedOn w:val="DefaultParagraphFont"/>
    <w:uiPriority w:val="99"/>
    <w:semiHidden/>
    <w:unhideWhenUsed/>
    <w:rsid w:val="00596849"/>
    <w:rPr>
      <w:color w:val="605E5C"/>
      <w:shd w:val="clear" w:color="auto" w:fill="E1DFDD"/>
    </w:rPr>
  </w:style>
  <w:style w:type="paragraph" w:styleId="BodyText">
    <w:name w:val="Body Text"/>
    <w:basedOn w:val="Normal"/>
    <w:link w:val="BodyTextChar"/>
    <w:uiPriority w:val="1"/>
    <w:qFormat/>
    <w:rsid w:val="008945D8"/>
    <w:pPr>
      <w:widowControl w:val="0"/>
      <w:spacing w:after="0" w:line="240" w:lineRule="auto"/>
      <w:ind w:left="140"/>
      <w:jc w:val="left"/>
    </w:pPr>
    <w:rPr>
      <w:rFonts w:ascii="Garamond" w:eastAsia="Garamond" w:hAnsi="Garamond" w:cstheme="minorBidi"/>
      <w:lang w:val="en-US" w:eastAsia="en-US"/>
    </w:rPr>
  </w:style>
  <w:style w:type="character" w:customStyle="1" w:styleId="BodyTextChar">
    <w:name w:val="Body Text Char"/>
    <w:basedOn w:val="DefaultParagraphFont"/>
    <w:link w:val="BodyText"/>
    <w:uiPriority w:val="1"/>
    <w:rsid w:val="008945D8"/>
    <w:rPr>
      <w:rFonts w:ascii="Garamond" w:eastAsia="Garamond" w:hAnsi="Garamond"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hdphoto" Target="media/hdphoto2.wdp"/><Relationship Id="rId26" Type="http://schemas.openxmlformats.org/officeDocument/2006/relationships/footer" Target="footer7.xml"/><Relationship Id="rId21" Type="http://schemas.openxmlformats.org/officeDocument/2006/relationships/hyperlink" Target="mailto:info@governancecommission.org" TargetMode="External"/><Relationship Id="rId34" Type="http://schemas.openxmlformats.org/officeDocument/2006/relationships/hyperlink" Target="mailto:alarictokpa@aol.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hyperlink" Target="mailto:tanyema17@gmail.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5.xml"/><Relationship Id="rId29" Type="http://schemas.openxmlformats.org/officeDocument/2006/relationships/hyperlink" Target="mailto:ssiakia@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ernancecommission.org" TargetMode="External"/><Relationship Id="rId24" Type="http://schemas.openxmlformats.org/officeDocument/2006/relationships/hyperlink" Target="mailto:goodgovernanceliberia@gmail.com" TargetMode="External"/><Relationship Id="rId32" Type="http://schemas.openxmlformats.org/officeDocument/2006/relationships/hyperlink" Target="mailto:cytiruskerbay@yahoo.c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mailto:info@governancecommission.org/" TargetMode="External"/><Relationship Id="rId28" Type="http://schemas.openxmlformats.org/officeDocument/2006/relationships/hyperlink" Target="mailto:danroydixon@gmail.com" TargetMode="External"/><Relationship Id="rId36" Type="http://schemas.openxmlformats.org/officeDocument/2006/relationships/hyperlink" Target="mailto:skparkillen14@yahoo.com" TargetMode="External"/><Relationship Id="rId10" Type="http://schemas.openxmlformats.org/officeDocument/2006/relationships/hyperlink" Target="http://www.governancecommission.org" TargetMode="External"/><Relationship Id="rId19" Type="http://schemas.openxmlformats.org/officeDocument/2006/relationships/footer" Target="footer4.xml"/><Relationship Id="rId31" Type="http://schemas.openxmlformats.org/officeDocument/2006/relationships/hyperlink" Target="mailto:cecelia_n_flomo@yahoo.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http://www.governancecommission.org" TargetMode="External"/><Relationship Id="rId27" Type="http://schemas.openxmlformats.org/officeDocument/2006/relationships/hyperlink" Target="mailto:netugbawesseh@yahoo.com" TargetMode="External"/><Relationship Id="rId30" Type="http://schemas.openxmlformats.org/officeDocument/2006/relationships/image" Target="media/image4.gif"/><Relationship Id="rId35" Type="http://schemas.openxmlformats.org/officeDocument/2006/relationships/hyperlink" Target="mailto:wilsonmcneilmani@gmail.com"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q+xsnT4RlXu10d2AAbUyrNPSOw==">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0F5870-378A-4EDA-99C2-EEA601767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21</Pages>
  <Words>4777</Words>
  <Characters>27232</Characters>
  <Application>Microsoft Office Word</Application>
  <DocSecurity>0</DocSecurity>
  <Lines>226</Lines>
  <Paragraphs>63</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
      <vt:lpstr>LIST OF ACRONYMS  </vt:lpstr>
      <vt:lpstr/>
      <vt:lpstr>FOREWARD</vt:lpstr>
      <vt:lpstr>ACKNOWLEDGEMENT </vt:lpstr>
      <vt:lpstr>Introduction </vt:lpstr>
      <vt:lpstr>    Background</vt:lpstr>
      <vt:lpstr>    Rationale</vt:lpstr>
      <vt:lpstr>Objectives</vt:lpstr>
      <vt:lpstr>Scope of Application</vt:lpstr>
      <vt:lpstr>Who We Are</vt:lpstr>
      <vt:lpstr>    </vt:lpstr>
      <vt:lpstr>    Vision Statement</vt:lpstr>
      <vt:lpstr>    </vt:lpstr>
      <vt:lpstr>    Core Values</vt:lpstr>
      <vt:lpstr>Our Customers</vt:lpstr>
      <vt:lpstr>    Citizens of Liberia</vt:lpstr>
      <vt:lpstr>    Government Institutions (Executive)</vt:lpstr>
      <vt:lpstr>    Legislature and Judiciary</vt:lpstr>
      <vt:lpstr>    Civil Society Organizations (CSOs) and Community-Based Organizations (CBOs)</vt:lpstr>
      <vt:lpstr>    Private Sector </vt:lpstr>
      <vt:lpstr>    Development Partners and International Organizations</vt:lpstr>
      <vt:lpstr>    Academic and Research Institutions</vt:lpstr>
      <vt:lpstr>Our Commitment to You</vt:lpstr>
      <vt:lpstr>    Service Guarantee</vt:lpstr>
      <vt:lpstr>Service Standards</vt:lpstr>
      <vt:lpstr>    Timeliness and Responsiveness</vt:lpstr>
      <vt:lpstr>    Professionalism and Ethical Conduct</vt:lpstr>
      <vt:lpstr>    Accessibility and Inclusivity</vt:lpstr>
      <vt:lpstr>    Continuous Learning and Improvement</vt:lpstr>
      <vt:lpstr>Feedback and Complaints Mechanism</vt:lpstr>
      <vt:lpstr>    Providing Feedback</vt:lpstr>
      <vt:lpstr>    In Person</vt:lpstr>
      <vt:lpstr>    Online</vt:lpstr>
      <vt:lpstr>    Email</vt:lpstr>
      <vt:lpstr>    Suggestion Boxes</vt:lpstr>
      <vt:lpstr>Submitting a Complaint</vt:lpstr>
      <vt:lpstr>    How to File a Complaint</vt:lpstr>
      <vt:lpstr>    Complaint Handling Process</vt:lpstr>
      <vt:lpstr>    Escalation Process</vt:lpstr>
      <vt:lpstr>    Confidentiality and Anti-Retaliation</vt:lpstr>
      <vt:lpstr>Where we are Located</vt:lpstr>
      <vt:lpstr>Overview of our Services</vt:lpstr>
      <vt:lpstr>    List of Services, Eligibility Conditions, and Timelines by Department  </vt:lpstr>
      <vt:lpstr>Customer Rights and Responsibilities as a Service User</vt:lpstr>
      <vt:lpstr>    Customers’ Rights</vt:lpstr>
      <vt:lpstr>    Customers’ Responsibilities</vt:lpstr>
      <vt:lpstr>Annexes</vt:lpstr>
    </vt:vector>
  </TitlesOfParts>
  <Company/>
  <LinksUpToDate>false</LinksUpToDate>
  <CharactersWithSpaces>31946</CharactersWithSpaces>
  <SharedDoc>false</SharedDoc>
  <HLinks>
    <vt:vector size="348" baseType="variant">
      <vt:variant>
        <vt:i4>3932188</vt:i4>
      </vt:variant>
      <vt:variant>
        <vt:i4>303</vt:i4>
      </vt:variant>
      <vt:variant>
        <vt:i4>0</vt:i4>
      </vt:variant>
      <vt:variant>
        <vt:i4>5</vt:i4>
      </vt:variant>
      <vt:variant>
        <vt:lpwstr>mailto:skparkillen14@yahoo.com</vt:lpwstr>
      </vt:variant>
      <vt:variant>
        <vt:lpwstr/>
      </vt:variant>
      <vt:variant>
        <vt:i4>7995477</vt:i4>
      </vt:variant>
      <vt:variant>
        <vt:i4>300</vt:i4>
      </vt:variant>
      <vt:variant>
        <vt:i4>0</vt:i4>
      </vt:variant>
      <vt:variant>
        <vt:i4>5</vt:i4>
      </vt:variant>
      <vt:variant>
        <vt:lpwstr>mailto:wilsonmcneilmani@gmail.com</vt:lpwstr>
      </vt:variant>
      <vt:variant>
        <vt:lpwstr/>
      </vt:variant>
      <vt:variant>
        <vt:i4>7733318</vt:i4>
      </vt:variant>
      <vt:variant>
        <vt:i4>297</vt:i4>
      </vt:variant>
      <vt:variant>
        <vt:i4>0</vt:i4>
      </vt:variant>
      <vt:variant>
        <vt:i4>5</vt:i4>
      </vt:variant>
      <vt:variant>
        <vt:lpwstr>mailto:alarictokpa@aol.com</vt:lpwstr>
      </vt:variant>
      <vt:variant>
        <vt:lpwstr/>
      </vt:variant>
      <vt:variant>
        <vt:i4>3080203</vt:i4>
      </vt:variant>
      <vt:variant>
        <vt:i4>294</vt:i4>
      </vt:variant>
      <vt:variant>
        <vt:i4>0</vt:i4>
      </vt:variant>
      <vt:variant>
        <vt:i4>5</vt:i4>
      </vt:variant>
      <vt:variant>
        <vt:lpwstr>mailto:tanyema17@gmail.com</vt:lpwstr>
      </vt:variant>
      <vt:variant>
        <vt:lpwstr/>
      </vt:variant>
      <vt:variant>
        <vt:i4>7995480</vt:i4>
      </vt:variant>
      <vt:variant>
        <vt:i4>291</vt:i4>
      </vt:variant>
      <vt:variant>
        <vt:i4>0</vt:i4>
      </vt:variant>
      <vt:variant>
        <vt:i4>5</vt:i4>
      </vt:variant>
      <vt:variant>
        <vt:lpwstr>mailto:cytiruskerbay@yahoo.com</vt:lpwstr>
      </vt:variant>
      <vt:variant>
        <vt:lpwstr/>
      </vt:variant>
      <vt:variant>
        <vt:i4>1507373</vt:i4>
      </vt:variant>
      <vt:variant>
        <vt:i4>288</vt:i4>
      </vt:variant>
      <vt:variant>
        <vt:i4>0</vt:i4>
      </vt:variant>
      <vt:variant>
        <vt:i4>5</vt:i4>
      </vt:variant>
      <vt:variant>
        <vt:lpwstr>mailto:cecelia_n_flomo@yahoo.com</vt:lpwstr>
      </vt:variant>
      <vt:variant>
        <vt:lpwstr/>
      </vt:variant>
      <vt:variant>
        <vt:i4>131134</vt:i4>
      </vt:variant>
      <vt:variant>
        <vt:i4>285</vt:i4>
      </vt:variant>
      <vt:variant>
        <vt:i4>0</vt:i4>
      </vt:variant>
      <vt:variant>
        <vt:i4>5</vt:i4>
      </vt:variant>
      <vt:variant>
        <vt:lpwstr>mailto:ssiakia@yahoo.com</vt:lpwstr>
      </vt:variant>
      <vt:variant>
        <vt:lpwstr/>
      </vt:variant>
      <vt:variant>
        <vt:i4>1114147</vt:i4>
      </vt:variant>
      <vt:variant>
        <vt:i4>282</vt:i4>
      </vt:variant>
      <vt:variant>
        <vt:i4>0</vt:i4>
      </vt:variant>
      <vt:variant>
        <vt:i4>5</vt:i4>
      </vt:variant>
      <vt:variant>
        <vt:lpwstr>mailto:danroydixon@gmail.com</vt:lpwstr>
      </vt:variant>
      <vt:variant>
        <vt:lpwstr/>
      </vt:variant>
      <vt:variant>
        <vt:i4>7340118</vt:i4>
      </vt:variant>
      <vt:variant>
        <vt:i4>279</vt:i4>
      </vt:variant>
      <vt:variant>
        <vt:i4>0</vt:i4>
      </vt:variant>
      <vt:variant>
        <vt:i4>5</vt:i4>
      </vt:variant>
      <vt:variant>
        <vt:lpwstr>mailto:netugbawesseh@yahoo.com</vt:lpwstr>
      </vt:variant>
      <vt:variant>
        <vt:lpwstr/>
      </vt:variant>
      <vt:variant>
        <vt:i4>7471182</vt:i4>
      </vt:variant>
      <vt:variant>
        <vt:i4>276</vt:i4>
      </vt:variant>
      <vt:variant>
        <vt:i4>0</vt:i4>
      </vt:variant>
      <vt:variant>
        <vt:i4>5</vt:i4>
      </vt:variant>
      <vt:variant>
        <vt:lpwstr>mailto:goodgovernanceliberia@gmail.com</vt:lpwstr>
      </vt:variant>
      <vt:variant>
        <vt:lpwstr/>
      </vt:variant>
      <vt:variant>
        <vt:i4>3932173</vt:i4>
      </vt:variant>
      <vt:variant>
        <vt:i4>273</vt:i4>
      </vt:variant>
      <vt:variant>
        <vt:i4>0</vt:i4>
      </vt:variant>
      <vt:variant>
        <vt:i4>5</vt:i4>
      </vt:variant>
      <vt:variant>
        <vt:lpwstr>mailto:info@governancecommission.org/</vt:lpwstr>
      </vt:variant>
      <vt:variant>
        <vt:lpwstr/>
      </vt:variant>
      <vt:variant>
        <vt:i4>4325441</vt:i4>
      </vt:variant>
      <vt:variant>
        <vt:i4>270</vt:i4>
      </vt:variant>
      <vt:variant>
        <vt:i4>0</vt:i4>
      </vt:variant>
      <vt:variant>
        <vt:i4>5</vt:i4>
      </vt:variant>
      <vt:variant>
        <vt:lpwstr>http://www.governancecommission.org/</vt:lpwstr>
      </vt:variant>
      <vt:variant>
        <vt:lpwstr/>
      </vt:variant>
      <vt:variant>
        <vt:i4>3932173</vt:i4>
      </vt:variant>
      <vt:variant>
        <vt:i4>267</vt:i4>
      </vt:variant>
      <vt:variant>
        <vt:i4>0</vt:i4>
      </vt:variant>
      <vt:variant>
        <vt:i4>5</vt:i4>
      </vt:variant>
      <vt:variant>
        <vt:lpwstr>mailto:info@governancecommission.org</vt:lpwstr>
      </vt:variant>
      <vt:variant>
        <vt:lpwstr/>
      </vt:variant>
      <vt:variant>
        <vt:i4>1507377</vt:i4>
      </vt:variant>
      <vt:variant>
        <vt:i4>260</vt:i4>
      </vt:variant>
      <vt:variant>
        <vt:i4>0</vt:i4>
      </vt:variant>
      <vt:variant>
        <vt:i4>5</vt:i4>
      </vt:variant>
      <vt:variant>
        <vt:lpwstr/>
      </vt:variant>
      <vt:variant>
        <vt:lpwstr>_Toc213069681</vt:lpwstr>
      </vt:variant>
      <vt:variant>
        <vt:i4>1507377</vt:i4>
      </vt:variant>
      <vt:variant>
        <vt:i4>254</vt:i4>
      </vt:variant>
      <vt:variant>
        <vt:i4>0</vt:i4>
      </vt:variant>
      <vt:variant>
        <vt:i4>5</vt:i4>
      </vt:variant>
      <vt:variant>
        <vt:lpwstr/>
      </vt:variant>
      <vt:variant>
        <vt:lpwstr>_Toc213069680</vt:lpwstr>
      </vt:variant>
      <vt:variant>
        <vt:i4>1572913</vt:i4>
      </vt:variant>
      <vt:variant>
        <vt:i4>248</vt:i4>
      </vt:variant>
      <vt:variant>
        <vt:i4>0</vt:i4>
      </vt:variant>
      <vt:variant>
        <vt:i4>5</vt:i4>
      </vt:variant>
      <vt:variant>
        <vt:lpwstr/>
      </vt:variant>
      <vt:variant>
        <vt:lpwstr>_Toc213069679</vt:lpwstr>
      </vt:variant>
      <vt:variant>
        <vt:i4>1572913</vt:i4>
      </vt:variant>
      <vt:variant>
        <vt:i4>242</vt:i4>
      </vt:variant>
      <vt:variant>
        <vt:i4>0</vt:i4>
      </vt:variant>
      <vt:variant>
        <vt:i4>5</vt:i4>
      </vt:variant>
      <vt:variant>
        <vt:lpwstr/>
      </vt:variant>
      <vt:variant>
        <vt:lpwstr>_Toc213069678</vt:lpwstr>
      </vt:variant>
      <vt:variant>
        <vt:i4>1572913</vt:i4>
      </vt:variant>
      <vt:variant>
        <vt:i4>236</vt:i4>
      </vt:variant>
      <vt:variant>
        <vt:i4>0</vt:i4>
      </vt:variant>
      <vt:variant>
        <vt:i4>5</vt:i4>
      </vt:variant>
      <vt:variant>
        <vt:lpwstr/>
      </vt:variant>
      <vt:variant>
        <vt:lpwstr>_Toc213069677</vt:lpwstr>
      </vt:variant>
      <vt:variant>
        <vt:i4>1572913</vt:i4>
      </vt:variant>
      <vt:variant>
        <vt:i4>230</vt:i4>
      </vt:variant>
      <vt:variant>
        <vt:i4>0</vt:i4>
      </vt:variant>
      <vt:variant>
        <vt:i4>5</vt:i4>
      </vt:variant>
      <vt:variant>
        <vt:lpwstr/>
      </vt:variant>
      <vt:variant>
        <vt:lpwstr>_Toc213069676</vt:lpwstr>
      </vt:variant>
      <vt:variant>
        <vt:i4>1572913</vt:i4>
      </vt:variant>
      <vt:variant>
        <vt:i4>224</vt:i4>
      </vt:variant>
      <vt:variant>
        <vt:i4>0</vt:i4>
      </vt:variant>
      <vt:variant>
        <vt:i4>5</vt:i4>
      </vt:variant>
      <vt:variant>
        <vt:lpwstr/>
      </vt:variant>
      <vt:variant>
        <vt:lpwstr>_Toc213069675</vt:lpwstr>
      </vt:variant>
      <vt:variant>
        <vt:i4>1572913</vt:i4>
      </vt:variant>
      <vt:variant>
        <vt:i4>218</vt:i4>
      </vt:variant>
      <vt:variant>
        <vt:i4>0</vt:i4>
      </vt:variant>
      <vt:variant>
        <vt:i4>5</vt:i4>
      </vt:variant>
      <vt:variant>
        <vt:lpwstr/>
      </vt:variant>
      <vt:variant>
        <vt:lpwstr>_Toc213069674</vt:lpwstr>
      </vt:variant>
      <vt:variant>
        <vt:i4>1572913</vt:i4>
      </vt:variant>
      <vt:variant>
        <vt:i4>212</vt:i4>
      </vt:variant>
      <vt:variant>
        <vt:i4>0</vt:i4>
      </vt:variant>
      <vt:variant>
        <vt:i4>5</vt:i4>
      </vt:variant>
      <vt:variant>
        <vt:lpwstr/>
      </vt:variant>
      <vt:variant>
        <vt:lpwstr>_Toc213069673</vt:lpwstr>
      </vt:variant>
      <vt:variant>
        <vt:i4>1572913</vt:i4>
      </vt:variant>
      <vt:variant>
        <vt:i4>206</vt:i4>
      </vt:variant>
      <vt:variant>
        <vt:i4>0</vt:i4>
      </vt:variant>
      <vt:variant>
        <vt:i4>5</vt:i4>
      </vt:variant>
      <vt:variant>
        <vt:lpwstr/>
      </vt:variant>
      <vt:variant>
        <vt:lpwstr>_Toc213069672</vt:lpwstr>
      </vt:variant>
      <vt:variant>
        <vt:i4>1572913</vt:i4>
      </vt:variant>
      <vt:variant>
        <vt:i4>200</vt:i4>
      </vt:variant>
      <vt:variant>
        <vt:i4>0</vt:i4>
      </vt:variant>
      <vt:variant>
        <vt:i4>5</vt:i4>
      </vt:variant>
      <vt:variant>
        <vt:lpwstr/>
      </vt:variant>
      <vt:variant>
        <vt:lpwstr>_Toc213069671</vt:lpwstr>
      </vt:variant>
      <vt:variant>
        <vt:i4>1572913</vt:i4>
      </vt:variant>
      <vt:variant>
        <vt:i4>194</vt:i4>
      </vt:variant>
      <vt:variant>
        <vt:i4>0</vt:i4>
      </vt:variant>
      <vt:variant>
        <vt:i4>5</vt:i4>
      </vt:variant>
      <vt:variant>
        <vt:lpwstr/>
      </vt:variant>
      <vt:variant>
        <vt:lpwstr>_Toc213069670</vt:lpwstr>
      </vt:variant>
      <vt:variant>
        <vt:i4>1638449</vt:i4>
      </vt:variant>
      <vt:variant>
        <vt:i4>188</vt:i4>
      </vt:variant>
      <vt:variant>
        <vt:i4>0</vt:i4>
      </vt:variant>
      <vt:variant>
        <vt:i4>5</vt:i4>
      </vt:variant>
      <vt:variant>
        <vt:lpwstr/>
      </vt:variant>
      <vt:variant>
        <vt:lpwstr>_Toc213069669</vt:lpwstr>
      </vt:variant>
      <vt:variant>
        <vt:i4>1638449</vt:i4>
      </vt:variant>
      <vt:variant>
        <vt:i4>182</vt:i4>
      </vt:variant>
      <vt:variant>
        <vt:i4>0</vt:i4>
      </vt:variant>
      <vt:variant>
        <vt:i4>5</vt:i4>
      </vt:variant>
      <vt:variant>
        <vt:lpwstr/>
      </vt:variant>
      <vt:variant>
        <vt:lpwstr>_Toc213069668</vt:lpwstr>
      </vt:variant>
      <vt:variant>
        <vt:i4>1638449</vt:i4>
      </vt:variant>
      <vt:variant>
        <vt:i4>176</vt:i4>
      </vt:variant>
      <vt:variant>
        <vt:i4>0</vt:i4>
      </vt:variant>
      <vt:variant>
        <vt:i4>5</vt:i4>
      </vt:variant>
      <vt:variant>
        <vt:lpwstr/>
      </vt:variant>
      <vt:variant>
        <vt:lpwstr>_Toc213069667</vt:lpwstr>
      </vt:variant>
      <vt:variant>
        <vt:i4>1638449</vt:i4>
      </vt:variant>
      <vt:variant>
        <vt:i4>170</vt:i4>
      </vt:variant>
      <vt:variant>
        <vt:i4>0</vt:i4>
      </vt:variant>
      <vt:variant>
        <vt:i4>5</vt:i4>
      </vt:variant>
      <vt:variant>
        <vt:lpwstr/>
      </vt:variant>
      <vt:variant>
        <vt:lpwstr>_Toc213069666</vt:lpwstr>
      </vt:variant>
      <vt:variant>
        <vt:i4>1638449</vt:i4>
      </vt:variant>
      <vt:variant>
        <vt:i4>164</vt:i4>
      </vt:variant>
      <vt:variant>
        <vt:i4>0</vt:i4>
      </vt:variant>
      <vt:variant>
        <vt:i4>5</vt:i4>
      </vt:variant>
      <vt:variant>
        <vt:lpwstr/>
      </vt:variant>
      <vt:variant>
        <vt:lpwstr>_Toc213069665</vt:lpwstr>
      </vt:variant>
      <vt:variant>
        <vt:i4>1638449</vt:i4>
      </vt:variant>
      <vt:variant>
        <vt:i4>158</vt:i4>
      </vt:variant>
      <vt:variant>
        <vt:i4>0</vt:i4>
      </vt:variant>
      <vt:variant>
        <vt:i4>5</vt:i4>
      </vt:variant>
      <vt:variant>
        <vt:lpwstr/>
      </vt:variant>
      <vt:variant>
        <vt:lpwstr>_Toc213069664</vt:lpwstr>
      </vt:variant>
      <vt:variant>
        <vt:i4>1638449</vt:i4>
      </vt:variant>
      <vt:variant>
        <vt:i4>152</vt:i4>
      </vt:variant>
      <vt:variant>
        <vt:i4>0</vt:i4>
      </vt:variant>
      <vt:variant>
        <vt:i4>5</vt:i4>
      </vt:variant>
      <vt:variant>
        <vt:lpwstr/>
      </vt:variant>
      <vt:variant>
        <vt:lpwstr>_Toc213069663</vt:lpwstr>
      </vt:variant>
      <vt:variant>
        <vt:i4>1638449</vt:i4>
      </vt:variant>
      <vt:variant>
        <vt:i4>146</vt:i4>
      </vt:variant>
      <vt:variant>
        <vt:i4>0</vt:i4>
      </vt:variant>
      <vt:variant>
        <vt:i4>5</vt:i4>
      </vt:variant>
      <vt:variant>
        <vt:lpwstr/>
      </vt:variant>
      <vt:variant>
        <vt:lpwstr>_Toc213069662</vt:lpwstr>
      </vt:variant>
      <vt:variant>
        <vt:i4>1638449</vt:i4>
      </vt:variant>
      <vt:variant>
        <vt:i4>140</vt:i4>
      </vt:variant>
      <vt:variant>
        <vt:i4>0</vt:i4>
      </vt:variant>
      <vt:variant>
        <vt:i4>5</vt:i4>
      </vt:variant>
      <vt:variant>
        <vt:lpwstr/>
      </vt:variant>
      <vt:variant>
        <vt:lpwstr>_Toc213069661</vt:lpwstr>
      </vt:variant>
      <vt:variant>
        <vt:i4>1638449</vt:i4>
      </vt:variant>
      <vt:variant>
        <vt:i4>134</vt:i4>
      </vt:variant>
      <vt:variant>
        <vt:i4>0</vt:i4>
      </vt:variant>
      <vt:variant>
        <vt:i4>5</vt:i4>
      </vt:variant>
      <vt:variant>
        <vt:lpwstr/>
      </vt:variant>
      <vt:variant>
        <vt:lpwstr>_Toc213069660</vt:lpwstr>
      </vt:variant>
      <vt:variant>
        <vt:i4>1703985</vt:i4>
      </vt:variant>
      <vt:variant>
        <vt:i4>128</vt:i4>
      </vt:variant>
      <vt:variant>
        <vt:i4>0</vt:i4>
      </vt:variant>
      <vt:variant>
        <vt:i4>5</vt:i4>
      </vt:variant>
      <vt:variant>
        <vt:lpwstr/>
      </vt:variant>
      <vt:variant>
        <vt:lpwstr>_Toc213069659</vt:lpwstr>
      </vt:variant>
      <vt:variant>
        <vt:i4>1703985</vt:i4>
      </vt:variant>
      <vt:variant>
        <vt:i4>122</vt:i4>
      </vt:variant>
      <vt:variant>
        <vt:i4>0</vt:i4>
      </vt:variant>
      <vt:variant>
        <vt:i4>5</vt:i4>
      </vt:variant>
      <vt:variant>
        <vt:lpwstr/>
      </vt:variant>
      <vt:variant>
        <vt:lpwstr>_Toc213069658</vt:lpwstr>
      </vt:variant>
      <vt:variant>
        <vt:i4>1703985</vt:i4>
      </vt:variant>
      <vt:variant>
        <vt:i4>116</vt:i4>
      </vt:variant>
      <vt:variant>
        <vt:i4>0</vt:i4>
      </vt:variant>
      <vt:variant>
        <vt:i4>5</vt:i4>
      </vt:variant>
      <vt:variant>
        <vt:lpwstr/>
      </vt:variant>
      <vt:variant>
        <vt:lpwstr>_Toc213069657</vt:lpwstr>
      </vt:variant>
      <vt:variant>
        <vt:i4>1703985</vt:i4>
      </vt:variant>
      <vt:variant>
        <vt:i4>110</vt:i4>
      </vt:variant>
      <vt:variant>
        <vt:i4>0</vt:i4>
      </vt:variant>
      <vt:variant>
        <vt:i4>5</vt:i4>
      </vt:variant>
      <vt:variant>
        <vt:lpwstr/>
      </vt:variant>
      <vt:variant>
        <vt:lpwstr>_Toc213069656</vt:lpwstr>
      </vt:variant>
      <vt:variant>
        <vt:i4>1703985</vt:i4>
      </vt:variant>
      <vt:variant>
        <vt:i4>104</vt:i4>
      </vt:variant>
      <vt:variant>
        <vt:i4>0</vt:i4>
      </vt:variant>
      <vt:variant>
        <vt:i4>5</vt:i4>
      </vt:variant>
      <vt:variant>
        <vt:lpwstr/>
      </vt:variant>
      <vt:variant>
        <vt:lpwstr>_Toc213069655</vt:lpwstr>
      </vt:variant>
      <vt:variant>
        <vt:i4>1703985</vt:i4>
      </vt:variant>
      <vt:variant>
        <vt:i4>98</vt:i4>
      </vt:variant>
      <vt:variant>
        <vt:i4>0</vt:i4>
      </vt:variant>
      <vt:variant>
        <vt:i4>5</vt:i4>
      </vt:variant>
      <vt:variant>
        <vt:lpwstr/>
      </vt:variant>
      <vt:variant>
        <vt:lpwstr>_Toc213069654</vt:lpwstr>
      </vt:variant>
      <vt:variant>
        <vt:i4>1703985</vt:i4>
      </vt:variant>
      <vt:variant>
        <vt:i4>92</vt:i4>
      </vt:variant>
      <vt:variant>
        <vt:i4>0</vt:i4>
      </vt:variant>
      <vt:variant>
        <vt:i4>5</vt:i4>
      </vt:variant>
      <vt:variant>
        <vt:lpwstr/>
      </vt:variant>
      <vt:variant>
        <vt:lpwstr>_Toc213069653</vt:lpwstr>
      </vt:variant>
      <vt:variant>
        <vt:i4>1703985</vt:i4>
      </vt:variant>
      <vt:variant>
        <vt:i4>86</vt:i4>
      </vt:variant>
      <vt:variant>
        <vt:i4>0</vt:i4>
      </vt:variant>
      <vt:variant>
        <vt:i4>5</vt:i4>
      </vt:variant>
      <vt:variant>
        <vt:lpwstr/>
      </vt:variant>
      <vt:variant>
        <vt:lpwstr>_Toc213069652</vt:lpwstr>
      </vt:variant>
      <vt:variant>
        <vt:i4>1703985</vt:i4>
      </vt:variant>
      <vt:variant>
        <vt:i4>80</vt:i4>
      </vt:variant>
      <vt:variant>
        <vt:i4>0</vt:i4>
      </vt:variant>
      <vt:variant>
        <vt:i4>5</vt:i4>
      </vt:variant>
      <vt:variant>
        <vt:lpwstr/>
      </vt:variant>
      <vt:variant>
        <vt:lpwstr>_Toc213069651</vt:lpwstr>
      </vt:variant>
      <vt:variant>
        <vt:i4>1703985</vt:i4>
      </vt:variant>
      <vt:variant>
        <vt:i4>74</vt:i4>
      </vt:variant>
      <vt:variant>
        <vt:i4>0</vt:i4>
      </vt:variant>
      <vt:variant>
        <vt:i4>5</vt:i4>
      </vt:variant>
      <vt:variant>
        <vt:lpwstr/>
      </vt:variant>
      <vt:variant>
        <vt:lpwstr>_Toc213069650</vt:lpwstr>
      </vt:variant>
      <vt:variant>
        <vt:i4>1769521</vt:i4>
      </vt:variant>
      <vt:variant>
        <vt:i4>68</vt:i4>
      </vt:variant>
      <vt:variant>
        <vt:i4>0</vt:i4>
      </vt:variant>
      <vt:variant>
        <vt:i4>5</vt:i4>
      </vt:variant>
      <vt:variant>
        <vt:lpwstr/>
      </vt:variant>
      <vt:variant>
        <vt:lpwstr>_Toc213069649</vt:lpwstr>
      </vt:variant>
      <vt:variant>
        <vt:i4>1769521</vt:i4>
      </vt:variant>
      <vt:variant>
        <vt:i4>62</vt:i4>
      </vt:variant>
      <vt:variant>
        <vt:i4>0</vt:i4>
      </vt:variant>
      <vt:variant>
        <vt:i4>5</vt:i4>
      </vt:variant>
      <vt:variant>
        <vt:lpwstr/>
      </vt:variant>
      <vt:variant>
        <vt:lpwstr>_Toc213069648</vt:lpwstr>
      </vt:variant>
      <vt:variant>
        <vt:i4>1769521</vt:i4>
      </vt:variant>
      <vt:variant>
        <vt:i4>56</vt:i4>
      </vt:variant>
      <vt:variant>
        <vt:i4>0</vt:i4>
      </vt:variant>
      <vt:variant>
        <vt:i4>5</vt:i4>
      </vt:variant>
      <vt:variant>
        <vt:lpwstr/>
      </vt:variant>
      <vt:variant>
        <vt:lpwstr>_Toc213069647</vt:lpwstr>
      </vt:variant>
      <vt:variant>
        <vt:i4>1769521</vt:i4>
      </vt:variant>
      <vt:variant>
        <vt:i4>50</vt:i4>
      </vt:variant>
      <vt:variant>
        <vt:i4>0</vt:i4>
      </vt:variant>
      <vt:variant>
        <vt:i4>5</vt:i4>
      </vt:variant>
      <vt:variant>
        <vt:lpwstr/>
      </vt:variant>
      <vt:variant>
        <vt:lpwstr>_Toc213069646</vt:lpwstr>
      </vt:variant>
      <vt:variant>
        <vt:i4>1769521</vt:i4>
      </vt:variant>
      <vt:variant>
        <vt:i4>44</vt:i4>
      </vt:variant>
      <vt:variant>
        <vt:i4>0</vt:i4>
      </vt:variant>
      <vt:variant>
        <vt:i4>5</vt:i4>
      </vt:variant>
      <vt:variant>
        <vt:lpwstr/>
      </vt:variant>
      <vt:variant>
        <vt:lpwstr>_Toc213069645</vt:lpwstr>
      </vt:variant>
      <vt:variant>
        <vt:i4>1769521</vt:i4>
      </vt:variant>
      <vt:variant>
        <vt:i4>38</vt:i4>
      </vt:variant>
      <vt:variant>
        <vt:i4>0</vt:i4>
      </vt:variant>
      <vt:variant>
        <vt:i4>5</vt:i4>
      </vt:variant>
      <vt:variant>
        <vt:lpwstr/>
      </vt:variant>
      <vt:variant>
        <vt:lpwstr>_Toc213069644</vt:lpwstr>
      </vt:variant>
      <vt:variant>
        <vt:i4>1769521</vt:i4>
      </vt:variant>
      <vt:variant>
        <vt:i4>32</vt:i4>
      </vt:variant>
      <vt:variant>
        <vt:i4>0</vt:i4>
      </vt:variant>
      <vt:variant>
        <vt:i4>5</vt:i4>
      </vt:variant>
      <vt:variant>
        <vt:lpwstr/>
      </vt:variant>
      <vt:variant>
        <vt:lpwstr>_Toc213069643</vt:lpwstr>
      </vt:variant>
      <vt:variant>
        <vt:i4>1769521</vt:i4>
      </vt:variant>
      <vt:variant>
        <vt:i4>26</vt:i4>
      </vt:variant>
      <vt:variant>
        <vt:i4>0</vt:i4>
      </vt:variant>
      <vt:variant>
        <vt:i4>5</vt:i4>
      </vt:variant>
      <vt:variant>
        <vt:lpwstr/>
      </vt:variant>
      <vt:variant>
        <vt:lpwstr>_Toc213069642</vt:lpwstr>
      </vt:variant>
      <vt:variant>
        <vt:i4>1769521</vt:i4>
      </vt:variant>
      <vt:variant>
        <vt:i4>20</vt:i4>
      </vt:variant>
      <vt:variant>
        <vt:i4>0</vt:i4>
      </vt:variant>
      <vt:variant>
        <vt:i4>5</vt:i4>
      </vt:variant>
      <vt:variant>
        <vt:lpwstr/>
      </vt:variant>
      <vt:variant>
        <vt:lpwstr>_Toc213069641</vt:lpwstr>
      </vt:variant>
      <vt:variant>
        <vt:i4>1769521</vt:i4>
      </vt:variant>
      <vt:variant>
        <vt:i4>14</vt:i4>
      </vt:variant>
      <vt:variant>
        <vt:i4>0</vt:i4>
      </vt:variant>
      <vt:variant>
        <vt:i4>5</vt:i4>
      </vt:variant>
      <vt:variant>
        <vt:lpwstr/>
      </vt:variant>
      <vt:variant>
        <vt:lpwstr>_Toc213069640</vt:lpwstr>
      </vt:variant>
      <vt:variant>
        <vt:i4>1835057</vt:i4>
      </vt:variant>
      <vt:variant>
        <vt:i4>8</vt:i4>
      </vt:variant>
      <vt:variant>
        <vt:i4>0</vt:i4>
      </vt:variant>
      <vt:variant>
        <vt:i4>5</vt:i4>
      </vt:variant>
      <vt:variant>
        <vt:lpwstr/>
      </vt:variant>
      <vt:variant>
        <vt:lpwstr>_Toc213069639</vt:lpwstr>
      </vt:variant>
      <vt:variant>
        <vt:i4>1835057</vt:i4>
      </vt:variant>
      <vt:variant>
        <vt:i4>2</vt:i4>
      </vt:variant>
      <vt:variant>
        <vt:i4>0</vt:i4>
      </vt:variant>
      <vt:variant>
        <vt:i4>5</vt:i4>
      </vt:variant>
      <vt:variant>
        <vt:lpwstr/>
      </vt:variant>
      <vt:variant>
        <vt:lpwstr>_Toc213069638</vt:lpwstr>
      </vt:variant>
      <vt:variant>
        <vt:i4>4325441</vt:i4>
      </vt:variant>
      <vt:variant>
        <vt:i4>0</vt:i4>
      </vt:variant>
      <vt:variant>
        <vt:i4>0</vt:i4>
      </vt:variant>
      <vt:variant>
        <vt:i4>5</vt:i4>
      </vt:variant>
      <vt:variant>
        <vt:lpwstr>http://www.governancecommission.org/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Parker Johnson</cp:lastModifiedBy>
  <cp:revision>2</cp:revision>
  <cp:lastPrinted>2026-02-05T10:31:00Z</cp:lastPrinted>
  <dcterms:created xsi:type="dcterms:W3CDTF">2026-02-05T13:19:00Z</dcterms:created>
  <dcterms:modified xsi:type="dcterms:W3CDTF">2026-02-05T13:19:00Z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a65bb874-9677-4392-8157-fb7c6f2e90bc</vt:lpwstr>
  </property>
</Properties>
</file>